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Pr>
        <w:drawing>
          <wp:anchor allowOverlap="1" behindDoc="1" distB="0" distT="0" distL="0" distR="0" hidden="0" layoutInCell="1" locked="0" relativeHeight="0" simplePos="0">
            <wp:simplePos x="0" y="0"/>
            <wp:positionH relativeFrom="page">
              <wp:posOffset>147334</wp:posOffset>
            </wp:positionH>
            <wp:positionV relativeFrom="page">
              <wp:posOffset>123825</wp:posOffset>
            </wp:positionV>
            <wp:extent cx="1470228" cy="661988"/>
            <wp:effectExtent b="0" l="0" r="0" t="0"/>
            <wp:wrapNone/>
            <wp:docPr descr="A picture containing text&#10;&#10;Description automatically generated" id="2" name="image2.png"/>
            <a:graphic>
              <a:graphicData uri="http://schemas.openxmlformats.org/drawingml/2006/picture">
                <pic:pic>
                  <pic:nvPicPr>
                    <pic:cNvPr descr="A picture containing text&#10;&#10;Description automatically generated" id="0" name="image2.png"/>
                    <pic:cNvPicPr preferRelativeResize="0"/>
                  </pic:nvPicPr>
                  <pic:blipFill>
                    <a:blip r:embed="rId6"/>
                    <a:srcRect b="0" l="0" r="0" t="0"/>
                    <a:stretch>
                      <a:fillRect/>
                    </a:stretch>
                  </pic:blipFill>
                  <pic:spPr>
                    <a:xfrm>
                      <a:off x="0" y="0"/>
                      <a:ext cx="1470228" cy="661988"/>
                    </a:xfrm>
                    <a:prstGeom prst="rect"/>
                    <a:ln/>
                  </pic:spPr>
                </pic:pic>
              </a:graphicData>
            </a:graphic>
          </wp:anchor>
        </w:drawing>
      </w:r>
      <w:r w:rsidDel="00000000" w:rsidR="00000000" w:rsidRPr="00000000">
        <w:rPr>
          <w:rFonts w:ascii="Century Gothic" w:cs="Century Gothic" w:eastAsia="Century Gothic" w:hAnsi="Century Gothic"/>
          <w:b w:val="1"/>
          <w:bCs w:val="1"/>
        </w:rPr>
        <w:drawing>
          <wp:anchor allowOverlap="1" behindDoc="0" distB="0" distT="0" distL="114300" distR="114300" hidden="0" layoutInCell="1" locked="0" relativeHeight="0" simplePos="0">
            <wp:simplePos x="0" y="0"/>
            <wp:positionH relativeFrom="page">
              <wp:posOffset>6801366</wp:posOffset>
            </wp:positionH>
            <wp:positionV relativeFrom="page">
              <wp:posOffset>66675</wp:posOffset>
            </wp:positionV>
            <wp:extent cx="898481" cy="776288"/>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98481" cy="776288"/>
                    </a:xfrm>
                    <a:prstGeom prst="rect"/>
                    <a:ln/>
                  </pic:spPr>
                </pic:pic>
              </a:graphicData>
            </a:graphic>
          </wp:anchor>
        </w:drawing>
      </w:r>
      <w:r w:rsidDel="00000000" w:rsidR="00000000" w:rsidRPr="00000000">
        <w:rPr>
          <w:rFonts w:ascii="Century Gothic" w:cs="Century Gothic" w:eastAsia="Century Gothic" w:hAnsi="Century Gothic"/>
          <w:b w:val="1"/>
          <w:bCs w:val="1"/>
          <w:rtl w:val="0"/>
        </w:rPr>
        <w:t xml:space="preserve">This role profile (pages 1-2) and persons specification (page 3) has been localised for South Baddesley CE Primary School and Nursery.  It provides school-specific details in reference to the Hampshire Local Authority Role Profile: 20217</w:t>
      </w:r>
    </w:p>
    <w:p w:rsidR="00000000" w:rsidDel="00000000" w:rsidP="00000000" w:rsidRDefault="00000000" w:rsidRPr="00000000" w14:paraId="00000002">
      <w:pPr>
        <w:spacing w:after="240" w:before="24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Chef Educator Role Profile </w:t>
      </w:r>
    </w:p>
    <w:p w:rsidR="00000000" w:rsidDel="00000000" w:rsidP="00000000" w:rsidRDefault="00000000" w:rsidRPr="00000000" w14:paraId="00000003">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lead, innovate, motivate and work with a team whose aim is to serve fresh, interesting and nutritious school meals within budget which meet Government and the School’s standards at all times. To have high aspirations for the future of catering at the school.</w:t>
      </w:r>
    </w:p>
    <w:p w:rsidR="00000000" w:rsidDel="00000000" w:rsidP="00000000" w:rsidRDefault="00000000" w:rsidRPr="00000000" w14:paraId="00000004">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5">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Longer term, to support a food and cookery curriculum for the school.</w:t>
      </w:r>
    </w:p>
    <w:p w:rsidR="00000000" w:rsidDel="00000000" w:rsidP="00000000" w:rsidRDefault="00000000" w:rsidRPr="00000000" w14:paraId="00000006">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7">
      <w:pPr>
        <w:spacing w:line="24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Food preparation, quality and standards</w:t>
      </w:r>
    </w:p>
    <w:p w:rsidR="00000000" w:rsidDel="00000000" w:rsidP="00000000" w:rsidRDefault="00000000" w:rsidRPr="00000000" w14:paraId="00000008">
      <w:pPr>
        <w:numPr>
          <w:ilvl w:val="0"/>
          <w:numId w:val="7"/>
        </w:numPr>
        <w:spacing w:line="240" w:lineRule="auto"/>
        <w:ind w:left="720" w:hanging="36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To lead and work as part of a team preparing fresh food to meet the specified standards.</w:t>
      </w:r>
    </w:p>
    <w:p w:rsidR="00000000" w:rsidDel="00000000" w:rsidP="00000000" w:rsidRDefault="00000000" w:rsidRPr="00000000" w14:paraId="00000009">
      <w:pPr>
        <w:numPr>
          <w:ilvl w:val="0"/>
          <w:numId w:val="7"/>
        </w:numPr>
        <w:spacing w:line="240" w:lineRule="auto"/>
        <w:ind w:left="720" w:hanging="36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To prepare meals in accordance with an agreed seasonal 3-6 week menu cycle and to change this in accordance with the school food standards and allowing for allergen issues, ensuring full adherence to recipes, food presentation standards and portion control.</w:t>
      </w:r>
    </w:p>
    <w:p w:rsidR="00000000" w:rsidDel="00000000" w:rsidP="00000000" w:rsidRDefault="00000000" w:rsidRPr="00000000" w14:paraId="0000000A">
      <w:pPr>
        <w:numPr>
          <w:ilvl w:val="0"/>
          <w:numId w:val="7"/>
        </w:numPr>
        <w:spacing w:line="240" w:lineRule="auto"/>
        <w:ind w:left="720" w:hanging="36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To understand the needs of those pupils with special dietary requirements and ensure they are catered for. </w:t>
      </w:r>
    </w:p>
    <w:p w:rsidR="00000000" w:rsidDel="00000000" w:rsidP="00000000" w:rsidRDefault="00000000" w:rsidRPr="00000000" w14:paraId="0000000B">
      <w:pPr>
        <w:numPr>
          <w:ilvl w:val="0"/>
          <w:numId w:val="7"/>
        </w:numPr>
        <w:spacing w:line="240" w:lineRule="auto"/>
        <w:ind w:left="720" w:hanging="36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To work to deadlines to ensure meals are served promptly.</w:t>
      </w:r>
    </w:p>
    <w:p w:rsidR="00000000" w:rsidDel="00000000" w:rsidP="00000000" w:rsidRDefault="00000000" w:rsidRPr="00000000" w14:paraId="0000000C">
      <w:pPr>
        <w:numPr>
          <w:ilvl w:val="0"/>
          <w:numId w:val="7"/>
        </w:numPr>
        <w:spacing w:line="240" w:lineRule="auto"/>
        <w:ind w:left="720" w:hanging="36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To ensure that meals are presented and served in an attractive way.</w:t>
      </w:r>
    </w:p>
    <w:p w:rsidR="00000000" w:rsidDel="00000000" w:rsidP="00000000" w:rsidRDefault="00000000" w:rsidRPr="00000000" w14:paraId="0000000D">
      <w:pPr>
        <w:numPr>
          <w:ilvl w:val="0"/>
          <w:numId w:val="7"/>
        </w:numPr>
        <w:spacing w:line="240" w:lineRule="auto"/>
        <w:ind w:left="720" w:hanging="36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To ensure that work is carried out hygienically, safely and tidily at all times within the prevailing legislative framework.</w:t>
      </w:r>
    </w:p>
    <w:p w:rsidR="00000000" w:rsidDel="00000000" w:rsidP="00000000" w:rsidRDefault="00000000" w:rsidRPr="00000000" w14:paraId="0000000E">
      <w:pPr>
        <w:numPr>
          <w:ilvl w:val="0"/>
          <w:numId w:val="7"/>
        </w:numPr>
        <w:spacing w:line="240" w:lineRule="auto"/>
        <w:ind w:left="720" w:hanging="36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To help promote school lunches and uptake through taster days, parent events, newsletters, theme days and other events and methods.</w:t>
      </w:r>
    </w:p>
    <w:p w:rsidR="00000000" w:rsidDel="00000000" w:rsidP="00000000" w:rsidRDefault="00000000" w:rsidRPr="00000000" w14:paraId="0000000F">
      <w:pPr>
        <w:numPr>
          <w:ilvl w:val="0"/>
          <w:numId w:val="7"/>
        </w:numPr>
        <w:spacing w:line="240" w:lineRule="auto"/>
        <w:ind w:left="720" w:hanging="36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To support the school’s emphasis on pupils’ health and well-being.  </w:t>
      </w:r>
    </w:p>
    <w:p w:rsidR="00000000" w:rsidDel="00000000" w:rsidP="00000000" w:rsidRDefault="00000000" w:rsidRPr="00000000" w14:paraId="00000010">
      <w:pPr>
        <w:numPr>
          <w:ilvl w:val="0"/>
          <w:numId w:val="7"/>
        </w:numPr>
        <w:spacing w:line="240" w:lineRule="auto"/>
        <w:ind w:left="720" w:hanging="36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On occasion, and with agreement, to lead on food preparation for special events, which may be outside normal hours.</w:t>
      </w:r>
    </w:p>
    <w:p w:rsidR="00000000" w:rsidDel="00000000" w:rsidP="00000000" w:rsidRDefault="00000000" w:rsidRPr="00000000" w14:paraId="00000011">
      <w:pPr>
        <w:numPr>
          <w:ilvl w:val="0"/>
          <w:numId w:val="7"/>
        </w:numPr>
        <w:spacing w:line="240" w:lineRule="auto"/>
        <w:ind w:left="720" w:hanging="36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To make regular contributions to after school food provision within reasonable time constraints </w:t>
      </w:r>
    </w:p>
    <w:p w:rsidR="00000000" w:rsidDel="00000000" w:rsidP="00000000" w:rsidRDefault="00000000" w:rsidRPr="00000000" w14:paraId="00000012">
      <w:pPr>
        <w:numPr>
          <w:ilvl w:val="0"/>
          <w:numId w:val="7"/>
        </w:numPr>
        <w:spacing w:line="240" w:lineRule="auto"/>
        <w:ind w:left="720" w:hanging="36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To contribute to sessions planned for pupils by working alongside the school teaching team.</w:t>
      </w:r>
    </w:p>
    <w:p w:rsidR="00000000" w:rsidDel="00000000" w:rsidP="00000000" w:rsidRDefault="00000000" w:rsidRPr="00000000" w14:paraId="00000013">
      <w:pPr>
        <w:spacing w:line="240" w:lineRule="auto"/>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14">
      <w:pPr>
        <w:spacing w:line="240" w:lineRule="auto"/>
        <w:rPr>
          <w:rFonts w:ascii="Century Gothic" w:cs="Century Gothic" w:eastAsia="Century Gothic" w:hAnsi="Century Gothic"/>
          <w:b w:val="1"/>
          <w:bCs w:val="1"/>
          <w:highlight w:val="white"/>
        </w:rPr>
      </w:pPr>
      <w:r w:rsidDel="00000000" w:rsidR="00000000" w:rsidRPr="00000000">
        <w:rPr>
          <w:rFonts w:ascii="Century Gothic" w:cs="Century Gothic" w:eastAsia="Century Gothic" w:hAnsi="Century Gothic"/>
          <w:b w:val="1"/>
          <w:bCs w:val="1"/>
          <w:highlight w:val="white"/>
          <w:rtl w:val="0"/>
        </w:rPr>
        <w:t xml:space="preserve">Administration, Health and Safety</w:t>
      </w:r>
    </w:p>
    <w:p w:rsidR="00000000" w:rsidDel="00000000" w:rsidP="00000000" w:rsidRDefault="00000000" w:rsidRPr="00000000" w14:paraId="00000015">
      <w:pPr>
        <w:numPr>
          <w:ilvl w:val="0"/>
          <w:numId w:val="1"/>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work alongside school Finance and HR lead on financial and administrative tasks associated with ordering food and sundries, including checking delivery notes and invoices.</w:t>
      </w:r>
    </w:p>
    <w:p w:rsidR="00000000" w:rsidDel="00000000" w:rsidP="00000000" w:rsidRDefault="00000000" w:rsidRPr="00000000" w14:paraId="00000016">
      <w:pPr>
        <w:numPr>
          <w:ilvl w:val="0"/>
          <w:numId w:val="1"/>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monitor, control and reduce waste and make recommendations to the Finance and HR Lead  for menu adjustments.</w:t>
      </w:r>
    </w:p>
    <w:p w:rsidR="00000000" w:rsidDel="00000000" w:rsidP="00000000" w:rsidRDefault="00000000" w:rsidRPr="00000000" w14:paraId="00000017">
      <w:pPr>
        <w:numPr>
          <w:ilvl w:val="0"/>
          <w:numId w:val="1"/>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ensure staff attendance and absences are shared with Finance and HR Lead.</w:t>
      </w:r>
    </w:p>
    <w:p w:rsidR="00000000" w:rsidDel="00000000" w:rsidP="00000000" w:rsidRDefault="00000000" w:rsidRPr="00000000" w14:paraId="00000018">
      <w:pPr>
        <w:numPr>
          <w:ilvl w:val="0"/>
          <w:numId w:val="1"/>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conduct stock takes on a monthly basis and on request.</w:t>
      </w:r>
    </w:p>
    <w:p w:rsidR="00000000" w:rsidDel="00000000" w:rsidP="00000000" w:rsidRDefault="00000000" w:rsidRPr="00000000" w14:paraId="00000019">
      <w:pPr>
        <w:numPr>
          <w:ilvl w:val="0"/>
          <w:numId w:val="1"/>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report any complaints or incidents to either the Finance and HR Lead or Headteacher.</w:t>
      </w:r>
    </w:p>
    <w:p w:rsidR="00000000" w:rsidDel="00000000" w:rsidP="00000000" w:rsidRDefault="00000000" w:rsidRPr="00000000" w14:paraId="0000001A">
      <w:pPr>
        <w:numPr>
          <w:ilvl w:val="0"/>
          <w:numId w:val="6"/>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ensure that policies and procedures with regard to health and safety and hygiene are understood by all kitchen staff and adhered to at all times.</w:t>
      </w:r>
    </w:p>
    <w:p w:rsidR="00000000" w:rsidDel="00000000" w:rsidP="00000000" w:rsidRDefault="00000000" w:rsidRPr="00000000" w14:paraId="0000001B">
      <w:pPr>
        <w:numPr>
          <w:ilvl w:val="0"/>
          <w:numId w:val="6"/>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ensure cleaning schedules are carried out.</w:t>
      </w:r>
    </w:p>
    <w:p w:rsidR="00000000" w:rsidDel="00000000" w:rsidP="00000000" w:rsidRDefault="00000000" w:rsidRPr="00000000" w14:paraId="0000001C">
      <w:pPr>
        <w:numPr>
          <w:ilvl w:val="0"/>
          <w:numId w:val="6"/>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ensure all kitchen staff wear the correct uniform at all times.</w:t>
      </w:r>
    </w:p>
    <w:p w:rsidR="00000000" w:rsidDel="00000000" w:rsidP="00000000" w:rsidRDefault="00000000" w:rsidRPr="00000000" w14:paraId="0000001D">
      <w:pPr>
        <w:numPr>
          <w:ilvl w:val="0"/>
          <w:numId w:val="6"/>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ensure all kitchen equipment is maintained in good condition and any faults are reported to the School and the Business Manager.</w:t>
      </w:r>
    </w:p>
    <w:p w:rsidR="00000000" w:rsidDel="00000000" w:rsidP="00000000" w:rsidRDefault="00000000" w:rsidRPr="00000000" w14:paraId="0000001E">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F">
      <w:pPr>
        <w:spacing w:line="24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Conduct</w:t>
      </w:r>
    </w:p>
    <w:p w:rsidR="00000000" w:rsidDel="00000000" w:rsidP="00000000" w:rsidRDefault="00000000" w:rsidRPr="00000000" w14:paraId="00000020">
      <w:pPr>
        <w:numPr>
          <w:ilvl w:val="0"/>
          <w:numId w:val="5"/>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be familiar with all relevant school policies, rules and procedures and any changes to these.</w:t>
      </w:r>
    </w:p>
    <w:p w:rsidR="00000000" w:rsidDel="00000000" w:rsidP="00000000" w:rsidRDefault="00000000" w:rsidRPr="00000000" w14:paraId="00000021">
      <w:pPr>
        <w:numPr>
          <w:ilvl w:val="0"/>
          <w:numId w:val="5"/>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set a standard of behaviour to colleagues which is polite, honest and friendly.</w:t>
      </w:r>
    </w:p>
    <w:p w:rsidR="00000000" w:rsidDel="00000000" w:rsidP="00000000" w:rsidRDefault="00000000" w:rsidRPr="00000000" w14:paraId="00000022">
      <w:pPr>
        <w:numPr>
          <w:ilvl w:val="0"/>
          <w:numId w:val="5"/>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deal with children in a polite, professional and friendly manner at all times and to seek guidance where necessary from Business Manager and the Headteacher</w:t>
      </w:r>
    </w:p>
    <w:p w:rsidR="00000000" w:rsidDel="00000000" w:rsidP="00000000" w:rsidRDefault="00000000" w:rsidRPr="00000000" w14:paraId="00000023">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10222ug1harh" w:id="0"/>
      <w:bookmarkEnd w:id="0"/>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qbaezrdm16bq" w:id="1"/>
      <w:bookmarkEnd w:id="1"/>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4eqzzlf7q6aq" w:id="2"/>
      <w:bookmarkEnd w:id="2"/>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324fxm9ypio" w:id="3"/>
      <w:bookmarkEnd w:id="3"/>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8x1gb59fc92k" w:id="4"/>
      <w:bookmarkEnd w:id="4"/>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8kqnhqzu048" w:id="5"/>
      <w:bookmarkEnd w:id="5"/>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t3xjsamqqhu5" w:id="6"/>
      <w:bookmarkEnd w:id="6"/>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Style w:val="Heading2"/>
      <w:keepNext w:val="0"/>
      <w:keepLines w:val="0"/>
      <w:spacing w:after="80" w:lineRule="auto"/>
      <w:rPr>
        <w:rFonts w:ascii="Century Gothic" w:cs="Century Gothic" w:eastAsia="Century Gothic" w:hAnsi="Century Gothic"/>
        <w:b w:val="1"/>
        <w:bCs w:val="1"/>
        <w:sz w:val="24"/>
        <w:szCs w:val="24"/>
      </w:rPr>
    </w:pPr>
    <w:bookmarkStart w:colFirst="0" w:colLast="0" w:name="_xvlt5hirutgv" w:id="7"/>
    <w:bookmarkEnd w:id="7"/>
    <w:r w:rsidDel="00000000" w:rsidR="00000000" w:rsidRPr="00000000">
      <w:rPr>
        <w:rFonts w:ascii="Century Gothic" w:cs="Century Gothic" w:eastAsia="Century Gothic" w:hAnsi="Century Gothic"/>
        <w:b w:val="1"/>
        <w:bCs w:val="1"/>
        <w:sz w:val="24"/>
        <w:szCs w:val="24"/>
        <w:rtl w:val="0"/>
      </w:rPr>
      <w:t xml:space="preserve">Person Specification: Chef Educator</w:t>
    </w:r>
  </w:p>
  <w:p w:rsidR="00000000" w:rsidDel="00000000" w:rsidP="00000000" w:rsidRDefault="00000000" w:rsidRPr="00000000" w14:paraId="0000002D">
    <w:pPr>
      <w:pStyle w:val="Heading3"/>
      <w:keepNext w:val="0"/>
      <w:keepLines w:val="0"/>
      <w:spacing w:before="280" w:lineRule="auto"/>
      <w:rPr>
        <w:rFonts w:ascii="Century Gothic" w:cs="Century Gothic" w:eastAsia="Century Gothic" w:hAnsi="Century Gothic"/>
        <w:b w:val="1"/>
        <w:bCs w:val="1"/>
        <w:color w:val="000000"/>
        <w:sz w:val="22"/>
        <w:szCs w:val="22"/>
      </w:rPr>
    </w:pPr>
    <w:bookmarkStart w:colFirst="0" w:colLast="0" w:name="_ur5t6vfsq00a" w:id="8"/>
    <w:bookmarkEnd w:id="8"/>
    <w:r w:rsidDel="00000000" w:rsidR="00000000" w:rsidRPr="00000000">
      <w:rPr>
        <w:rFonts w:ascii="Century Gothic" w:cs="Century Gothic" w:eastAsia="Century Gothic" w:hAnsi="Century Gothic"/>
        <w:b w:val="1"/>
        <w:bCs w:val="1"/>
        <w:color w:val="000000"/>
        <w:sz w:val="22"/>
        <w:szCs w:val="22"/>
        <w:rtl w:val="0"/>
      </w:rPr>
      <w:t xml:space="preserve">Essential Qualifications &amp; Experience</w:t>
    </w:r>
  </w:p>
  <w:p w:rsidR="00000000" w:rsidDel="00000000" w:rsidP="00000000" w:rsidRDefault="00000000" w:rsidRPr="00000000" w14:paraId="0000002E">
    <w:pPr>
      <w:numPr>
        <w:ilvl w:val="0"/>
        <w:numId w:val="4"/>
      </w:numPr>
      <w:spacing w:after="0" w:afterAutospacing="0" w:before="240" w:lineRule="auto"/>
      <w:ind w:left="720" w:hanging="360"/>
    </w:pPr>
    <w:r w:rsidDel="00000000" w:rsidR="00000000" w:rsidRPr="00000000">
      <w:rPr>
        <w:rFonts w:ascii="Century Gothic" w:cs="Century Gothic" w:eastAsia="Century Gothic" w:hAnsi="Century Gothic"/>
        <w:b w:val="1"/>
        <w:bCs w:val="1"/>
        <w:rtl w:val="0"/>
      </w:rPr>
      <w:t xml:space="preserve">Experience in Fresh Food:</w:t>
    </w:r>
    <w:r w:rsidDel="00000000" w:rsidR="00000000" w:rsidRPr="00000000">
      <w:rPr>
        <w:rFonts w:ascii="Century Gothic" w:cs="Century Gothic" w:eastAsia="Century Gothic" w:hAnsi="Century Gothic"/>
        <w:rtl w:val="0"/>
      </w:rPr>
      <w:t xml:space="preserve"> Proven experience working and passion for cooking, this may include experience of working in a high-quality, professional kitchen using fresh, seasonal ingredients or educating others.</w:t>
    </w:r>
  </w:p>
  <w:p w:rsidR="00000000" w:rsidDel="00000000" w:rsidP="00000000" w:rsidRDefault="00000000" w:rsidRPr="00000000" w14:paraId="0000002F">
    <w:pPr>
      <w:numPr>
        <w:ilvl w:val="0"/>
        <w:numId w:val="4"/>
      </w:numPr>
      <w:spacing w:after="240" w:before="0" w:beforeAutospacing="0" w:lineRule="auto"/>
      <w:ind w:left="720" w:hanging="360"/>
      <w:rPr>
        <w:b w:val="1"/>
        <w:bCs w:val="1"/>
      </w:rPr>
    </w:pPr>
    <w:r w:rsidDel="00000000" w:rsidR="00000000" w:rsidRPr="00000000">
      <w:rPr>
        <w:rFonts w:ascii="Century Gothic" w:cs="Century Gothic" w:eastAsia="Century Gothic" w:hAnsi="Century Gothic"/>
        <w:b w:val="1"/>
        <w:bCs w:val="1"/>
        <w:rtl w:val="0"/>
      </w:rPr>
      <w:t xml:space="preserve">Qualifications: </w:t>
    </w:r>
    <w:r w:rsidDel="00000000" w:rsidR="00000000" w:rsidRPr="00000000">
      <w:rPr>
        <w:rFonts w:ascii="Century Gothic" w:cs="Century Gothic" w:eastAsia="Century Gothic" w:hAnsi="Century Gothic"/>
        <w:rtl w:val="0"/>
      </w:rPr>
      <w:t xml:space="preserve">GCSE grade C/4 plus in English and Mathematics; other relevant qualifications or study will be considered.</w:t>
    </w:r>
  </w:p>
  <w:p w:rsidR="00000000" w:rsidDel="00000000" w:rsidP="00000000" w:rsidRDefault="00000000" w:rsidRPr="00000000" w14:paraId="00000030">
    <w:pPr>
      <w:pStyle w:val="Heading3"/>
      <w:keepNext w:val="0"/>
      <w:keepLines w:val="0"/>
      <w:spacing w:before="280" w:lineRule="auto"/>
      <w:rPr>
        <w:rFonts w:ascii="Century Gothic" w:cs="Century Gothic" w:eastAsia="Century Gothic" w:hAnsi="Century Gothic"/>
        <w:b w:val="1"/>
        <w:bCs w:val="1"/>
        <w:color w:val="000000"/>
        <w:sz w:val="22"/>
        <w:szCs w:val="22"/>
      </w:rPr>
    </w:pPr>
    <w:bookmarkStart w:colFirst="0" w:colLast="0" w:name="_8kolml3hk6yo" w:id="9"/>
    <w:bookmarkEnd w:id="9"/>
    <w:r w:rsidDel="00000000" w:rsidR="00000000" w:rsidRPr="00000000">
      <w:rPr>
        <w:rFonts w:ascii="Century Gothic" w:cs="Century Gothic" w:eastAsia="Century Gothic" w:hAnsi="Century Gothic"/>
        <w:b w:val="1"/>
        <w:bCs w:val="1"/>
        <w:color w:val="000000"/>
        <w:sz w:val="22"/>
        <w:szCs w:val="22"/>
        <w:rtl w:val="0"/>
      </w:rPr>
      <w:t xml:space="preserve">Desirable Qualifications &amp; Experience</w:t>
    </w:r>
  </w:p>
  <w:p w:rsidR="00000000" w:rsidDel="00000000" w:rsidP="00000000" w:rsidRDefault="00000000" w:rsidRPr="00000000" w14:paraId="00000031">
    <w:pPr>
      <w:numPr>
        <w:ilvl w:val="0"/>
        <w:numId w:val="3"/>
      </w:numPr>
      <w:spacing w:after="0" w:afterAutospacing="0" w:before="240" w:lineRule="auto"/>
      <w:ind w:left="720" w:hanging="360"/>
    </w:pPr>
    <w:r w:rsidDel="00000000" w:rsidR="00000000" w:rsidRPr="00000000">
      <w:rPr>
        <w:rFonts w:ascii="Century Gothic" w:cs="Century Gothic" w:eastAsia="Century Gothic" w:hAnsi="Century Gothic"/>
        <w:b w:val="1"/>
        <w:bCs w:val="1"/>
        <w:rtl w:val="0"/>
      </w:rPr>
      <w:t xml:space="preserve">Professional Cookery Qualification:</w:t>
    </w:r>
    <w:r w:rsidDel="00000000" w:rsidR="00000000" w:rsidRPr="00000000">
      <w:rPr>
        <w:rFonts w:ascii="Century Gothic" w:cs="Century Gothic" w:eastAsia="Century Gothic" w:hAnsi="Century Gothic"/>
        <w:rtl w:val="0"/>
      </w:rPr>
      <w:t xml:space="preserve"> Level 2 or 3 Professional Cookery (NVQ/Diploma) or equivalent significant industry experience in a fresh-food environment.</w:t>
    </w:r>
  </w:p>
  <w:p w:rsidR="00000000" w:rsidDel="00000000" w:rsidP="00000000" w:rsidRDefault="00000000" w:rsidRPr="00000000" w14:paraId="00000032">
    <w:pPr>
      <w:numPr>
        <w:ilvl w:val="0"/>
        <w:numId w:val="3"/>
      </w:numPr>
      <w:spacing w:after="0" w:afterAutospacing="0" w:before="0" w:beforeAutospacing="0" w:lineRule="auto"/>
      <w:ind w:left="720" w:hanging="360"/>
    </w:pPr>
    <w:r w:rsidDel="00000000" w:rsidR="00000000" w:rsidRPr="00000000">
      <w:rPr>
        <w:rFonts w:ascii="Century Gothic" w:cs="Century Gothic" w:eastAsia="Century Gothic" w:hAnsi="Century Gothic"/>
        <w:b w:val="1"/>
        <w:bCs w:val="1"/>
        <w:rtl w:val="0"/>
      </w:rPr>
      <w:t xml:space="preserve">Food Safety:</w:t>
    </w:r>
    <w:r w:rsidDel="00000000" w:rsidR="00000000" w:rsidRPr="00000000">
      <w:rPr>
        <w:rFonts w:ascii="Century Gothic" w:cs="Century Gothic" w:eastAsia="Century Gothic" w:hAnsi="Century Gothic"/>
        <w:rtl w:val="0"/>
      </w:rPr>
      <w:t xml:space="preserve"> Current Level 3 Food Safety Supervision certificate (or willingness to obtain immediately).</w:t>
    </w:r>
    <w:r w:rsidDel="00000000" w:rsidR="00000000" w:rsidRPr="00000000">
      <w:rPr>
        <w:rtl w:val="0"/>
      </w:rPr>
    </w:r>
  </w:p>
  <w:p w:rsidR="00000000" w:rsidDel="00000000" w:rsidP="00000000" w:rsidRDefault="00000000" w:rsidRPr="00000000" w14:paraId="00000033">
    <w:pPr>
      <w:numPr>
        <w:ilvl w:val="0"/>
        <w:numId w:val="3"/>
      </w:numPr>
      <w:spacing w:after="0" w:afterAutospacing="0" w:before="0" w:beforeAutospacing="0" w:lineRule="auto"/>
      <w:ind w:left="720" w:hanging="360"/>
    </w:pPr>
    <w:r w:rsidDel="00000000" w:rsidR="00000000" w:rsidRPr="00000000">
      <w:rPr>
        <w:rFonts w:ascii="Century Gothic" w:cs="Century Gothic" w:eastAsia="Century Gothic" w:hAnsi="Century Gothic"/>
        <w:b w:val="1"/>
        <w:bCs w:val="1"/>
        <w:rtl w:val="0"/>
      </w:rPr>
      <w:t xml:space="preserve">Educational Engagement:</w:t>
    </w:r>
    <w:r w:rsidDel="00000000" w:rsidR="00000000" w:rsidRPr="00000000">
      <w:rPr>
        <w:rFonts w:ascii="Century Gothic" w:cs="Century Gothic" w:eastAsia="Century Gothic" w:hAnsi="Century Gothic"/>
        <w:rtl w:val="0"/>
      </w:rPr>
      <w:t xml:space="preserve"> Experience working with children or young adults or a passion for teaching (e.g., leading cooking workshops or "grow-your-own" projects).</w:t>
    </w:r>
  </w:p>
  <w:p w:rsidR="00000000" w:rsidDel="00000000" w:rsidP="00000000" w:rsidRDefault="00000000" w:rsidRPr="00000000" w14:paraId="00000034">
    <w:pPr>
      <w:numPr>
        <w:ilvl w:val="0"/>
        <w:numId w:val="3"/>
      </w:numPr>
      <w:spacing w:after="0" w:afterAutospacing="0" w:before="0" w:beforeAutospacing="0" w:lineRule="auto"/>
      <w:ind w:left="720" w:hanging="360"/>
    </w:pPr>
    <w:r w:rsidDel="00000000" w:rsidR="00000000" w:rsidRPr="00000000">
      <w:rPr>
        <w:rFonts w:ascii="Century Gothic" w:cs="Century Gothic" w:eastAsia="Century Gothic" w:hAnsi="Century Gothic"/>
        <w:b w:val="1"/>
        <w:bCs w:val="1"/>
        <w:rtl w:val="0"/>
      </w:rPr>
      <w:t xml:space="preserve">Financial Literacy:</w:t>
    </w:r>
    <w:r w:rsidDel="00000000" w:rsidR="00000000" w:rsidRPr="00000000">
      <w:rPr>
        <w:rFonts w:ascii="Century Gothic" w:cs="Century Gothic" w:eastAsia="Century Gothic" w:hAnsi="Century Gothic"/>
        <w:rtl w:val="0"/>
      </w:rPr>
      <w:t xml:space="preserve"> Experience or interest in budget management, cost-per-head calculations, and stock control.</w:t>
    </w:r>
  </w:p>
  <w:p w:rsidR="00000000" w:rsidDel="00000000" w:rsidP="00000000" w:rsidRDefault="00000000" w:rsidRPr="00000000" w14:paraId="00000035">
    <w:pPr>
      <w:numPr>
        <w:ilvl w:val="0"/>
        <w:numId w:val="3"/>
      </w:numPr>
      <w:spacing w:after="0" w:afterAutospacing="0" w:before="0" w:beforeAutospacing="0" w:lineRule="auto"/>
      <w:ind w:left="720" w:hanging="360"/>
    </w:pPr>
    <w:r w:rsidDel="00000000" w:rsidR="00000000" w:rsidRPr="00000000">
      <w:rPr>
        <w:rFonts w:ascii="Century Gothic" w:cs="Century Gothic" w:eastAsia="Century Gothic" w:hAnsi="Century Gothic"/>
        <w:b w:val="1"/>
        <w:bCs w:val="1"/>
        <w:rtl w:val="0"/>
      </w:rPr>
      <w:t xml:space="preserve">Allergy Management:</w:t>
    </w:r>
    <w:r w:rsidDel="00000000" w:rsidR="00000000" w:rsidRPr="00000000">
      <w:rPr>
        <w:rFonts w:ascii="Century Gothic" w:cs="Century Gothic" w:eastAsia="Century Gothic" w:hAnsi="Century Gothic"/>
        <w:rtl w:val="0"/>
      </w:rPr>
      <w:t xml:space="preserve"> Specific training in the management of the 14 food allergens within a catering environment.</w:t>
    </w:r>
  </w:p>
  <w:p w:rsidR="00000000" w:rsidDel="00000000" w:rsidP="00000000" w:rsidRDefault="00000000" w:rsidRPr="00000000" w14:paraId="00000036">
    <w:pPr>
      <w:numPr>
        <w:ilvl w:val="0"/>
        <w:numId w:val="3"/>
      </w:numPr>
      <w:spacing w:after="240" w:before="0" w:beforeAutospacing="0" w:lineRule="auto"/>
      <w:ind w:left="720" w:hanging="360"/>
    </w:pPr>
    <w:r w:rsidDel="00000000" w:rsidR="00000000" w:rsidRPr="00000000">
      <w:rPr>
        <w:rFonts w:ascii="Century Gothic" w:cs="Century Gothic" w:eastAsia="Century Gothic" w:hAnsi="Century Gothic"/>
        <w:b w:val="1"/>
        <w:bCs w:val="1"/>
        <w:rtl w:val="0"/>
      </w:rPr>
      <w:t xml:space="preserve">Sustainability Knowledge:</w:t>
    </w:r>
    <w:r w:rsidDel="00000000" w:rsidR="00000000" w:rsidRPr="00000000">
      <w:rPr>
        <w:rFonts w:ascii="Century Gothic" w:cs="Century Gothic" w:eastAsia="Century Gothic" w:hAnsi="Century Gothic"/>
        <w:rtl w:val="0"/>
      </w:rPr>
      <w:t xml:space="preserve"> Understanding or interest in  "Farm-to-Fork" principles, waste reduction, and composting.</w:t>
    </w:r>
  </w:p>
  <w:p w:rsidR="00000000" w:rsidDel="00000000" w:rsidP="00000000" w:rsidRDefault="00000000" w:rsidRPr="00000000" w14:paraId="00000037">
    <w:pPr>
      <w:pStyle w:val="Heading3"/>
      <w:keepNext w:val="0"/>
      <w:keepLines w:val="0"/>
      <w:spacing w:before="280" w:lineRule="auto"/>
      <w:rPr>
        <w:rFonts w:ascii="Century Gothic" w:cs="Century Gothic" w:eastAsia="Century Gothic" w:hAnsi="Century Gothic"/>
        <w:b w:val="1"/>
        <w:bCs w:val="1"/>
        <w:color w:val="000000"/>
        <w:sz w:val="22"/>
        <w:szCs w:val="22"/>
      </w:rPr>
    </w:pPr>
    <w:bookmarkStart w:colFirst="0" w:colLast="0" w:name="_tedgka2q317y" w:id="10"/>
    <w:bookmarkEnd w:id="10"/>
    <w:r w:rsidDel="00000000" w:rsidR="00000000" w:rsidRPr="00000000">
      <w:rPr>
        <w:rFonts w:ascii="Century Gothic" w:cs="Century Gothic" w:eastAsia="Century Gothic" w:hAnsi="Century Gothic"/>
        <w:b w:val="1"/>
        <w:bCs w:val="1"/>
        <w:color w:val="000000"/>
        <w:sz w:val="22"/>
        <w:szCs w:val="22"/>
        <w:rtl w:val="0"/>
      </w:rPr>
      <w:t xml:space="preserve">Essential Personal Attributes (The "Heart" of the Role)</w:t>
    </w:r>
  </w:p>
  <w:p w:rsidR="00000000" w:rsidDel="00000000" w:rsidP="00000000" w:rsidRDefault="00000000" w:rsidRPr="00000000" w14:paraId="00000038">
    <w:pPr>
      <w:numPr>
        <w:ilvl w:val="0"/>
        <w:numId w:val="2"/>
      </w:numPr>
      <w:spacing w:after="0" w:afterAutospacing="0" w:before="240" w:lineRule="auto"/>
      <w:ind w:left="720" w:hanging="360"/>
    </w:pPr>
    <w:r w:rsidDel="00000000" w:rsidR="00000000" w:rsidRPr="00000000">
      <w:rPr>
        <w:rFonts w:ascii="Century Gothic" w:cs="Century Gothic" w:eastAsia="Century Gothic" w:hAnsi="Century Gothic"/>
        <w:b w:val="1"/>
        <w:bCs w:val="1"/>
        <w:rtl w:val="0"/>
      </w:rPr>
      <w:t xml:space="preserve">Visionary Mindset:</w:t>
    </w:r>
    <w:r w:rsidDel="00000000" w:rsidR="00000000" w:rsidRPr="00000000">
      <w:rPr>
        <w:rFonts w:ascii="Century Gothic" w:cs="Century Gothic" w:eastAsia="Century Gothic" w:hAnsi="Century Gothic"/>
        <w:rtl w:val="0"/>
      </w:rPr>
      <w:t xml:space="preserve"> A genuine belief that school food can be a tool for social change and health.</w:t>
    </w:r>
  </w:p>
  <w:p w:rsidR="00000000" w:rsidDel="00000000" w:rsidP="00000000" w:rsidRDefault="00000000" w:rsidRPr="00000000" w14:paraId="00000039">
    <w:pPr>
      <w:numPr>
        <w:ilvl w:val="0"/>
        <w:numId w:val="2"/>
      </w:numPr>
      <w:spacing w:after="0" w:afterAutospacing="0" w:before="0" w:beforeAutospacing="0" w:lineRule="auto"/>
      <w:ind w:left="720" w:hanging="360"/>
    </w:pPr>
    <w:r w:rsidDel="00000000" w:rsidR="00000000" w:rsidRPr="00000000">
      <w:rPr>
        <w:rFonts w:ascii="Century Gothic" w:cs="Century Gothic" w:eastAsia="Century Gothic" w:hAnsi="Century Gothic"/>
        <w:b w:val="1"/>
        <w:bCs w:val="1"/>
        <w:rtl w:val="0"/>
      </w:rPr>
      <w:t xml:space="preserve">Kindness:</w:t>
    </w:r>
    <w:r w:rsidDel="00000000" w:rsidR="00000000" w:rsidRPr="00000000">
      <w:rPr>
        <w:rFonts w:ascii="Century Gothic" w:cs="Century Gothic" w:eastAsia="Century Gothic" w:hAnsi="Century Gothic"/>
        <w:rtl w:val="0"/>
      </w:rPr>
      <w:t xml:space="preserve"> A polite, patient, and friendly manner with children, encouraging them to try new things without pressure.</w:t>
    </w:r>
  </w:p>
  <w:p w:rsidR="00000000" w:rsidDel="00000000" w:rsidP="00000000" w:rsidRDefault="00000000" w:rsidRPr="00000000" w14:paraId="0000003A">
    <w:pPr>
      <w:numPr>
        <w:ilvl w:val="0"/>
        <w:numId w:val="2"/>
      </w:numPr>
      <w:spacing w:after="0" w:afterAutospacing="0" w:before="0" w:beforeAutospacing="0" w:lineRule="auto"/>
      <w:ind w:left="720" w:hanging="360"/>
    </w:pPr>
    <w:r w:rsidDel="00000000" w:rsidR="00000000" w:rsidRPr="00000000">
      <w:rPr>
        <w:rFonts w:ascii="Century Gothic" w:cs="Century Gothic" w:eastAsia="Century Gothic" w:hAnsi="Century Gothic"/>
        <w:b w:val="1"/>
        <w:bCs w:val="1"/>
        <w:rtl w:val="0"/>
      </w:rPr>
      <w:t xml:space="preserve">Adaptability:</w:t>
    </w:r>
    <w:r w:rsidDel="00000000" w:rsidR="00000000" w:rsidRPr="00000000">
      <w:rPr>
        <w:rFonts w:ascii="Century Gothic" w:cs="Century Gothic" w:eastAsia="Century Gothic" w:hAnsi="Century Gothic"/>
        <w:rtl w:val="0"/>
      </w:rPr>
      <w:t xml:space="preserve"> The ability to move from high-pressure service to a calm, educational conversation with a student.</w:t>
    </w:r>
  </w:p>
  <w:p w:rsidR="00000000" w:rsidDel="00000000" w:rsidP="00000000" w:rsidRDefault="00000000" w:rsidRPr="00000000" w14:paraId="0000003B">
    <w:pPr>
      <w:numPr>
        <w:ilvl w:val="0"/>
        <w:numId w:val="2"/>
      </w:numPr>
      <w:spacing w:after="240" w:before="0" w:beforeAutospacing="0" w:lineRule="auto"/>
      <w:ind w:left="720" w:hanging="360"/>
    </w:pPr>
    <w:r w:rsidDel="00000000" w:rsidR="00000000" w:rsidRPr="00000000">
      <w:rPr>
        <w:rFonts w:ascii="Century Gothic" w:cs="Century Gothic" w:eastAsia="Century Gothic" w:hAnsi="Century Gothic"/>
        <w:b w:val="1"/>
        <w:bCs w:val="1"/>
        <w:rtl w:val="0"/>
      </w:rPr>
      <w:t xml:space="preserve">Resilience:</w:t>
    </w:r>
    <w:r w:rsidDel="00000000" w:rsidR="00000000" w:rsidRPr="00000000">
      <w:rPr>
        <w:rFonts w:ascii="Century Gothic" w:cs="Century Gothic" w:eastAsia="Century Gothic" w:hAnsi="Century Gothic"/>
        <w:rtl w:val="0"/>
      </w:rPr>
      <w:t xml:space="preserve"> The "can-do" attitude required to build a new service from the ground up.</w:t>
    </w:r>
  </w:p>
  <w:p w:rsidR="00000000" w:rsidDel="00000000" w:rsidP="00000000" w:rsidRDefault="00000000" w:rsidRPr="00000000" w14:paraId="0000003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