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C38B3" w14:textId="54C00521" w:rsidR="00B35E5B" w:rsidRDefault="00B35E5B" w:rsidP="00B35E5B">
      <w:pPr>
        <w:spacing w:after="142" w:line="259" w:lineRule="auto"/>
        <w:ind w:left="0" w:right="0" w:firstLine="0"/>
        <w:jc w:val="left"/>
      </w:pPr>
      <w:r>
        <w:rPr>
          <w:noProof/>
        </w:rPr>
        <w:drawing>
          <wp:anchor distT="0" distB="0" distL="114300" distR="114300" simplePos="0" relativeHeight="251662336" behindDoc="1" locked="0" layoutInCell="1" allowOverlap="1" wp14:anchorId="4375EFFE" wp14:editId="50294AEE">
            <wp:simplePos x="0" y="0"/>
            <wp:positionH relativeFrom="column">
              <wp:posOffset>26670</wp:posOffset>
            </wp:positionH>
            <wp:positionV relativeFrom="paragraph">
              <wp:posOffset>-171450</wp:posOffset>
            </wp:positionV>
            <wp:extent cx="923925" cy="1200785"/>
            <wp:effectExtent l="0" t="0" r="0" b="0"/>
            <wp:wrapNone/>
            <wp:docPr id="1852217032" name="Picture 3" descr="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217032" name="Picture 3" descr="A logo with a tree and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923925" cy="1200785"/>
                    </a:xfrm>
                    <a:prstGeom prst="rect">
                      <a:avLst/>
                    </a:prstGeom>
                  </pic:spPr>
                </pic:pic>
              </a:graphicData>
            </a:graphic>
          </wp:anchor>
        </w:drawing>
      </w:r>
      <w:r>
        <w:rPr>
          <w:noProof/>
        </w:rPr>
        <w:drawing>
          <wp:anchor distT="0" distB="0" distL="114300" distR="114300" simplePos="0" relativeHeight="251661312" behindDoc="1" locked="0" layoutInCell="1" allowOverlap="1" wp14:anchorId="7BD3C688" wp14:editId="1DB21065">
            <wp:simplePos x="0" y="0"/>
            <wp:positionH relativeFrom="column">
              <wp:posOffset>4237355</wp:posOffset>
            </wp:positionH>
            <wp:positionV relativeFrom="paragraph">
              <wp:posOffset>635</wp:posOffset>
            </wp:positionV>
            <wp:extent cx="790575" cy="790575"/>
            <wp:effectExtent l="0" t="0" r="0" b="9525"/>
            <wp:wrapNone/>
            <wp:docPr id="1269017231" name="Picture 1" descr="A colorful tree with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017231" name="Picture 1" descr="A colorful tree with leave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6BBB5FD3" wp14:editId="2A46DD9B">
            <wp:simplePos x="0" y="0"/>
            <wp:positionH relativeFrom="margin">
              <wp:posOffset>5197475</wp:posOffset>
            </wp:positionH>
            <wp:positionV relativeFrom="paragraph">
              <wp:posOffset>9525</wp:posOffset>
            </wp:positionV>
            <wp:extent cx="1321435" cy="761365"/>
            <wp:effectExtent l="0" t="0" r="0" b="635"/>
            <wp:wrapNone/>
            <wp:docPr id="146" name="Picture 146" descr="A logo for a company&#10;&#10;AI-generated content may be incorrect."/>
            <wp:cNvGraphicFramePr/>
            <a:graphic xmlns:a="http://schemas.openxmlformats.org/drawingml/2006/main">
              <a:graphicData uri="http://schemas.openxmlformats.org/drawingml/2006/picture">
                <pic:pic xmlns:pic="http://schemas.openxmlformats.org/drawingml/2006/picture">
                  <pic:nvPicPr>
                    <pic:cNvPr id="146" name="Picture 146" descr="A logo for a company&#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321435" cy="761365"/>
                    </a:xfrm>
                    <a:prstGeom prst="rect">
                      <a:avLst/>
                    </a:prstGeom>
                  </pic:spPr>
                </pic:pic>
              </a:graphicData>
            </a:graphic>
          </wp:anchor>
        </w:drawing>
      </w:r>
      <w:bookmarkStart w:id="0" w:name="_Hlk208832995"/>
      <w:bookmarkEnd w:id="0"/>
      <w:r w:rsidR="00240C23">
        <w:tab/>
      </w:r>
      <w:r>
        <w:tab/>
      </w:r>
      <w:r w:rsidR="00240C23">
        <w:t xml:space="preserve"> </w:t>
      </w:r>
      <w:r w:rsidR="00240C23">
        <w:tab/>
      </w:r>
      <w:bookmarkStart w:id="1" w:name="_Hlk208832967"/>
      <w:bookmarkEnd w:id="1"/>
    </w:p>
    <w:p w14:paraId="1E56BAF3" w14:textId="77777777" w:rsidR="00B35E5B" w:rsidRDefault="00B35E5B" w:rsidP="00B35E5B">
      <w:pPr>
        <w:spacing w:after="142" w:line="259" w:lineRule="auto"/>
        <w:ind w:left="0" w:right="0" w:firstLine="0"/>
        <w:jc w:val="left"/>
      </w:pPr>
    </w:p>
    <w:p w14:paraId="67E6F7B2" w14:textId="77777777" w:rsidR="00B35E5B" w:rsidRDefault="00B35E5B" w:rsidP="00B35E5B">
      <w:pPr>
        <w:spacing w:after="142" w:line="259" w:lineRule="auto"/>
        <w:ind w:left="0" w:right="0" w:firstLine="0"/>
        <w:jc w:val="left"/>
      </w:pPr>
    </w:p>
    <w:p w14:paraId="184E9324" w14:textId="22B94734" w:rsidR="00B52F48" w:rsidRDefault="00B52F48" w:rsidP="00B35E5B">
      <w:pPr>
        <w:spacing w:after="142" w:line="259" w:lineRule="auto"/>
        <w:ind w:left="0" w:right="0" w:firstLine="0"/>
        <w:jc w:val="center"/>
        <w:rPr>
          <w:b/>
          <w:sz w:val="28"/>
        </w:rPr>
      </w:pPr>
      <w:r>
        <w:rPr>
          <w:b/>
          <w:sz w:val="28"/>
        </w:rPr>
        <w:t>ADVERT</w:t>
      </w:r>
    </w:p>
    <w:p w14:paraId="7A5AC356" w14:textId="49C7FDEA" w:rsidR="00B52F48" w:rsidRDefault="00B52F48" w:rsidP="00B16BF1">
      <w:pPr>
        <w:spacing w:after="71" w:line="259" w:lineRule="auto"/>
        <w:ind w:left="0" w:right="0" w:firstLine="0"/>
        <w:jc w:val="left"/>
        <w:rPr>
          <w:noProof/>
        </w:rPr>
      </w:pPr>
    </w:p>
    <w:p w14:paraId="5BE473FD" w14:textId="61B79FC1" w:rsidR="00B52F48" w:rsidRDefault="00B16BF1">
      <w:pPr>
        <w:spacing w:after="71" w:line="259" w:lineRule="auto"/>
        <w:ind w:left="1783" w:right="0" w:firstLine="0"/>
        <w:jc w:val="left"/>
        <w:rPr>
          <w:noProof/>
        </w:rPr>
      </w:pPr>
      <w:r>
        <w:rPr>
          <w:noProof/>
        </w:rPr>
        <w:drawing>
          <wp:anchor distT="0" distB="0" distL="114300" distR="114300" simplePos="0" relativeHeight="251660288" behindDoc="1" locked="0" layoutInCell="1" allowOverlap="1" wp14:anchorId="13A5756F" wp14:editId="6FB576C7">
            <wp:simplePos x="0" y="0"/>
            <wp:positionH relativeFrom="page">
              <wp:align>center</wp:align>
            </wp:positionH>
            <wp:positionV relativeFrom="paragraph">
              <wp:posOffset>41275</wp:posOffset>
            </wp:positionV>
            <wp:extent cx="5731510" cy="2215515"/>
            <wp:effectExtent l="0" t="0" r="2540" b="0"/>
            <wp:wrapNone/>
            <wp:docPr id="148" name="Picture 148" descr="A close-up of words&#10;&#10;AI-generated content may be incorrect."/>
            <wp:cNvGraphicFramePr/>
            <a:graphic xmlns:a="http://schemas.openxmlformats.org/drawingml/2006/main">
              <a:graphicData uri="http://schemas.openxmlformats.org/drawingml/2006/picture">
                <pic:pic xmlns:pic="http://schemas.openxmlformats.org/drawingml/2006/picture">
                  <pic:nvPicPr>
                    <pic:cNvPr id="148" name="Picture 148" descr="A close-up of word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anchor>
        </w:drawing>
      </w:r>
    </w:p>
    <w:p w14:paraId="2116E1D5" w14:textId="7B21DBED" w:rsidR="00B52F48" w:rsidRDefault="00B52F48">
      <w:pPr>
        <w:spacing w:after="71" w:line="259" w:lineRule="auto"/>
        <w:ind w:left="1783" w:right="0" w:firstLine="0"/>
        <w:jc w:val="left"/>
        <w:rPr>
          <w:noProof/>
        </w:rPr>
      </w:pPr>
    </w:p>
    <w:p w14:paraId="5307C346" w14:textId="17A09606" w:rsidR="009B35AE" w:rsidRDefault="00240C23">
      <w:pPr>
        <w:spacing w:after="71" w:line="259" w:lineRule="auto"/>
        <w:ind w:left="1783" w:right="0" w:firstLine="0"/>
        <w:jc w:val="left"/>
      </w:pPr>
      <w:r>
        <w:rPr>
          <w:b/>
        </w:rPr>
        <w:t xml:space="preserve"> </w:t>
      </w:r>
      <w:r>
        <w:t xml:space="preserve"> </w:t>
      </w:r>
    </w:p>
    <w:p w14:paraId="6BDB2679" w14:textId="2B8C587A" w:rsidR="009B35AE" w:rsidRDefault="00240C23">
      <w:pPr>
        <w:spacing w:after="0" w:line="259" w:lineRule="auto"/>
        <w:ind w:left="4784" w:right="353" w:hanging="4716"/>
        <w:jc w:val="left"/>
      </w:pPr>
      <w:r>
        <w:rPr>
          <w:b/>
        </w:rPr>
        <w:t xml:space="preserve"> </w:t>
      </w:r>
      <w:r>
        <w:t xml:space="preserve"> </w:t>
      </w:r>
      <w:r>
        <w:rPr>
          <w:b/>
          <w:sz w:val="28"/>
        </w:rPr>
        <w:t xml:space="preserve"> </w:t>
      </w:r>
      <w:r>
        <w:t xml:space="preserve"> </w:t>
      </w:r>
    </w:p>
    <w:tbl>
      <w:tblPr>
        <w:tblStyle w:val="TableGrid"/>
        <w:tblW w:w="10696" w:type="dxa"/>
        <w:tblInd w:w="14" w:type="dxa"/>
        <w:tblLook w:val="04A0" w:firstRow="1" w:lastRow="0" w:firstColumn="1" w:lastColumn="0" w:noHBand="0" w:noVBand="1"/>
      </w:tblPr>
      <w:tblGrid>
        <w:gridCol w:w="1687"/>
        <w:gridCol w:w="567"/>
        <w:gridCol w:w="650"/>
        <w:gridCol w:w="7147"/>
        <w:gridCol w:w="645"/>
      </w:tblGrid>
      <w:tr w:rsidR="00B52F48" w14:paraId="357F359A" w14:textId="77777777" w:rsidTr="00B52F48">
        <w:trPr>
          <w:gridAfter w:val="1"/>
          <w:wAfter w:w="645" w:type="dxa"/>
          <w:trHeight w:val="333"/>
        </w:trPr>
        <w:tc>
          <w:tcPr>
            <w:tcW w:w="1687" w:type="dxa"/>
            <w:tcBorders>
              <w:top w:val="nil"/>
              <w:left w:val="nil"/>
              <w:bottom w:val="nil"/>
              <w:right w:val="nil"/>
            </w:tcBorders>
          </w:tcPr>
          <w:p w14:paraId="30341A27" w14:textId="77777777" w:rsidR="00B52F48" w:rsidRDefault="00B52F48">
            <w:pPr>
              <w:tabs>
                <w:tab w:val="center" w:pos="1440"/>
              </w:tabs>
              <w:spacing w:after="0" w:line="259" w:lineRule="auto"/>
              <w:ind w:left="0" w:right="0" w:firstLine="0"/>
              <w:jc w:val="left"/>
              <w:rPr>
                <w:b/>
              </w:rPr>
            </w:pPr>
          </w:p>
          <w:p w14:paraId="6E4707EC" w14:textId="77777777" w:rsidR="00B52F48" w:rsidRDefault="00B52F48">
            <w:pPr>
              <w:tabs>
                <w:tab w:val="center" w:pos="1440"/>
              </w:tabs>
              <w:spacing w:after="0" w:line="259" w:lineRule="auto"/>
              <w:ind w:left="0" w:right="0" w:firstLine="0"/>
              <w:jc w:val="left"/>
              <w:rPr>
                <w:b/>
              </w:rPr>
            </w:pPr>
          </w:p>
          <w:p w14:paraId="6466E036" w14:textId="77777777" w:rsidR="00B52F48" w:rsidRDefault="00B52F48">
            <w:pPr>
              <w:tabs>
                <w:tab w:val="center" w:pos="1440"/>
              </w:tabs>
              <w:spacing w:after="0" w:line="259" w:lineRule="auto"/>
              <w:ind w:left="0" w:right="0" w:firstLine="0"/>
              <w:jc w:val="left"/>
              <w:rPr>
                <w:b/>
              </w:rPr>
            </w:pPr>
          </w:p>
          <w:p w14:paraId="78DEC20E" w14:textId="77777777" w:rsidR="00B52F48" w:rsidRDefault="00B52F48">
            <w:pPr>
              <w:tabs>
                <w:tab w:val="center" w:pos="1440"/>
              </w:tabs>
              <w:spacing w:after="0" w:line="259" w:lineRule="auto"/>
              <w:ind w:left="0" w:right="0" w:firstLine="0"/>
              <w:jc w:val="left"/>
              <w:rPr>
                <w:b/>
              </w:rPr>
            </w:pPr>
          </w:p>
          <w:p w14:paraId="48532514" w14:textId="77777777" w:rsidR="00B52F48" w:rsidRDefault="00B52F48">
            <w:pPr>
              <w:tabs>
                <w:tab w:val="center" w:pos="1440"/>
              </w:tabs>
              <w:spacing w:after="0" w:line="259" w:lineRule="auto"/>
              <w:ind w:left="0" w:right="0" w:firstLine="0"/>
              <w:jc w:val="left"/>
              <w:rPr>
                <w:b/>
              </w:rPr>
            </w:pPr>
          </w:p>
          <w:p w14:paraId="12484C79" w14:textId="77777777" w:rsidR="00B52F48" w:rsidRDefault="00B52F48">
            <w:pPr>
              <w:tabs>
                <w:tab w:val="center" w:pos="1440"/>
              </w:tabs>
              <w:spacing w:after="0" w:line="259" w:lineRule="auto"/>
              <w:ind w:left="0" w:right="0" w:firstLine="0"/>
              <w:jc w:val="left"/>
              <w:rPr>
                <w:b/>
              </w:rPr>
            </w:pPr>
          </w:p>
          <w:p w14:paraId="78F0D3EE" w14:textId="77777777" w:rsidR="00B52F48" w:rsidRDefault="00B52F48">
            <w:pPr>
              <w:tabs>
                <w:tab w:val="center" w:pos="1440"/>
              </w:tabs>
              <w:spacing w:after="0" w:line="259" w:lineRule="auto"/>
              <w:ind w:left="0" w:right="0" w:firstLine="0"/>
              <w:jc w:val="left"/>
              <w:rPr>
                <w:b/>
              </w:rPr>
            </w:pPr>
          </w:p>
          <w:p w14:paraId="63BBAF31" w14:textId="77777777" w:rsidR="00B52F48" w:rsidRDefault="00B52F48">
            <w:pPr>
              <w:tabs>
                <w:tab w:val="center" w:pos="1440"/>
              </w:tabs>
              <w:spacing w:after="0" w:line="259" w:lineRule="auto"/>
              <w:ind w:left="0" w:right="0" w:firstLine="0"/>
              <w:jc w:val="left"/>
              <w:rPr>
                <w:b/>
              </w:rPr>
            </w:pPr>
          </w:p>
          <w:p w14:paraId="62D19C69" w14:textId="77777777" w:rsidR="00B52F48" w:rsidRDefault="00B52F48">
            <w:pPr>
              <w:tabs>
                <w:tab w:val="center" w:pos="1440"/>
              </w:tabs>
              <w:spacing w:after="0" w:line="259" w:lineRule="auto"/>
              <w:ind w:left="0" w:right="0" w:firstLine="0"/>
              <w:jc w:val="left"/>
              <w:rPr>
                <w:b/>
              </w:rPr>
            </w:pPr>
          </w:p>
          <w:p w14:paraId="515FEC30" w14:textId="23AA6FE0" w:rsidR="00B52F48" w:rsidRDefault="00B52F48" w:rsidP="00B52F48">
            <w:pPr>
              <w:spacing w:after="0" w:line="259" w:lineRule="auto"/>
              <w:ind w:left="0" w:right="0" w:firstLine="0"/>
              <w:jc w:val="left"/>
            </w:pPr>
            <w:r>
              <w:rPr>
                <w:b/>
              </w:rPr>
              <w:t xml:space="preserve">ROLE:   </w:t>
            </w:r>
            <w:r>
              <w:rPr>
                <w:b/>
              </w:rPr>
              <w:tab/>
              <w:t xml:space="preserve"> </w:t>
            </w:r>
            <w:r>
              <w:t xml:space="preserve"> </w:t>
            </w:r>
          </w:p>
        </w:tc>
        <w:tc>
          <w:tcPr>
            <w:tcW w:w="567" w:type="dxa"/>
            <w:tcBorders>
              <w:top w:val="nil"/>
              <w:left w:val="nil"/>
              <w:bottom w:val="nil"/>
              <w:right w:val="nil"/>
            </w:tcBorders>
          </w:tcPr>
          <w:p w14:paraId="01B114FC" w14:textId="77777777" w:rsidR="00B52F48" w:rsidRDefault="00B52F48" w:rsidP="00B52F48">
            <w:pPr>
              <w:spacing w:after="0" w:line="259" w:lineRule="auto"/>
              <w:ind w:left="-1920" w:right="0" w:firstLine="0"/>
              <w:jc w:val="left"/>
            </w:pPr>
          </w:p>
          <w:p w14:paraId="7364232C" w14:textId="77777777" w:rsidR="00B52F48" w:rsidRDefault="00B52F48" w:rsidP="00B52F48">
            <w:pPr>
              <w:spacing w:after="0" w:line="259" w:lineRule="auto"/>
              <w:ind w:left="-1920" w:right="0" w:firstLine="0"/>
              <w:jc w:val="left"/>
            </w:pPr>
          </w:p>
          <w:p w14:paraId="078B22C8" w14:textId="139CFC8C" w:rsidR="00B52F48" w:rsidRDefault="00B52F48" w:rsidP="00B52F48">
            <w:pPr>
              <w:spacing w:after="0" w:line="259" w:lineRule="auto"/>
              <w:ind w:left="-1920" w:right="0" w:firstLine="0"/>
              <w:jc w:val="left"/>
            </w:pPr>
          </w:p>
        </w:tc>
        <w:tc>
          <w:tcPr>
            <w:tcW w:w="7797" w:type="dxa"/>
            <w:gridSpan w:val="2"/>
            <w:tcBorders>
              <w:top w:val="nil"/>
              <w:left w:val="nil"/>
              <w:bottom w:val="nil"/>
              <w:right w:val="nil"/>
            </w:tcBorders>
          </w:tcPr>
          <w:p w14:paraId="5DC0F95F" w14:textId="3066847C" w:rsidR="00B52F48" w:rsidRDefault="00B52F48">
            <w:pPr>
              <w:spacing w:after="0" w:line="259" w:lineRule="auto"/>
              <w:ind w:left="0" w:right="0" w:firstLine="0"/>
              <w:jc w:val="left"/>
            </w:pPr>
          </w:p>
          <w:p w14:paraId="581464C2" w14:textId="50A9BA39" w:rsidR="00B52F48" w:rsidRDefault="00B52F48" w:rsidP="00B52F48">
            <w:pPr>
              <w:spacing w:after="0" w:line="259" w:lineRule="auto"/>
              <w:ind w:left="-2745" w:right="0" w:firstLine="0"/>
              <w:jc w:val="left"/>
            </w:pPr>
          </w:p>
          <w:p w14:paraId="05ADA408" w14:textId="4503D54C" w:rsidR="00B52F48" w:rsidRDefault="00B52F48">
            <w:pPr>
              <w:spacing w:after="0" w:line="259" w:lineRule="auto"/>
              <w:ind w:left="0" w:right="0" w:firstLine="0"/>
              <w:jc w:val="left"/>
            </w:pPr>
          </w:p>
          <w:p w14:paraId="019C1FF4" w14:textId="158B0ADA" w:rsidR="00B52F48" w:rsidRDefault="00B52F48">
            <w:pPr>
              <w:spacing w:after="0" w:line="259" w:lineRule="auto"/>
              <w:ind w:left="0" w:right="0" w:firstLine="0"/>
              <w:jc w:val="left"/>
            </w:pPr>
          </w:p>
          <w:p w14:paraId="70BD7BA4" w14:textId="17D0A4DF" w:rsidR="00B52F48" w:rsidRDefault="00B52F48">
            <w:pPr>
              <w:spacing w:after="0" w:line="259" w:lineRule="auto"/>
              <w:ind w:left="0" w:right="0" w:firstLine="0"/>
              <w:jc w:val="left"/>
            </w:pPr>
          </w:p>
          <w:p w14:paraId="38CD6944" w14:textId="2409D6E4" w:rsidR="00B52F48" w:rsidRDefault="00B52F48">
            <w:pPr>
              <w:spacing w:after="0" w:line="259" w:lineRule="auto"/>
              <w:ind w:left="0" w:right="0" w:firstLine="0"/>
              <w:jc w:val="left"/>
            </w:pPr>
          </w:p>
          <w:p w14:paraId="70E905C8" w14:textId="4232E1AC" w:rsidR="00B52F48" w:rsidRDefault="00B52F48">
            <w:pPr>
              <w:spacing w:after="0" w:line="259" w:lineRule="auto"/>
              <w:ind w:left="0" w:right="0" w:firstLine="0"/>
              <w:jc w:val="left"/>
            </w:pPr>
          </w:p>
          <w:p w14:paraId="4587AB5C" w14:textId="08658822" w:rsidR="00B52F48" w:rsidRDefault="00B52F48">
            <w:pPr>
              <w:spacing w:after="0" w:line="259" w:lineRule="auto"/>
              <w:ind w:left="0" w:right="0" w:firstLine="0"/>
              <w:jc w:val="left"/>
            </w:pPr>
          </w:p>
          <w:p w14:paraId="130F5C57" w14:textId="77777777" w:rsidR="00B52F48" w:rsidRDefault="00B52F48">
            <w:pPr>
              <w:spacing w:after="0" w:line="259" w:lineRule="auto"/>
              <w:ind w:left="0" w:right="0" w:firstLine="0"/>
              <w:jc w:val="left"/>
            </w:pPr>
          </w:p>
          <w:p w14:paraId="67F4CD92" w14:textId="61BB4901" w:rsidR="00B52F48" w:rsidRDefault="00B52F48">
            <w:pPr>
              <w:spacing w:after="0" w:line="259" w:lineRule="auto"/>
              <w:ind w:left="0" w:right="0" w:firstLine="0"/>
              <w:jc w:val="left"/>
            </w:pPr>
            <w:r>
              <w:t>Outreach Teacher</w:t>
            </w:r>
            <w:r>
              <w:rPr>
                <w:b/>
              </w:rPr>
              <w:t>: Fixed Term Contract until end of the academic year 2025-2026 (with the possibility of further extension)</w:t>
            </w:r>
          </w:p>
        </w:tc>
      </w:tr>
      <w:tr w:rsidR="00B52F48" w14:paraId="5C7F3BA8" w14:textId="77777777" w:rsidTr="00B52F48">
        <w:trPr>
          <w:gridAfter w:val="1"/>
          <w:wAfter w:w="645" w:type="dxa"/>
          <w:trHeight w:val="455"/>
        </w:trPr>
        <w:tc>
          <w:tcPr>
            <w:tcW w:w="1687" w:type="dxa"/>
            <w:tcBorders>
              <w:top w:val="nil"/>
              <w:left w:val="nil"/>
              <w:bottom w:val="nil"/>
              <w:right w:val="nil"/>
            </w:tcBorders>
            <w:vAlign w:val="center"/>
          </w:tcPr>
          <w:p w14:paraId="6C382D6F" w14:textId="77777777" w:rsidR="00B52F48" w:rsidRDefault="00B52F48">
            <w:pPr>
              <w:tabs>
                <w:tab w:val="center" w:pos="1440"/>
              </w:tabs>
              <w:spacing w:after="0" w:line="259" w:lineRule="auto"/>
              <w:ind w:left="0" w:right="0" w:firstLine="0"/>
              <w:jc w:val="left"/>
            </w:pPr>
            <w:r>
              <w:rPr>
                <w:b/>
              </w:rPr>
              <w:t xml:space="preserve">SCHOOL:  </w:t>
            </w:r>
            <w:r>
              <w:rPr>
                <w:b/>
              </w:rPr>
              <w:tab/>
              <w:t xml:space="preserve"> </w:t>
            </w:r>
            <w:r>
              <w:t xml:space="preserve"> </w:t>
            </w:r>
          </w:p>
        </w:tc>
        <w:tc>
          <w:tcPr>
            <w:tcW w:w="567" w:type="dxa"/>
            <w:tcBorders>
              <w:top w:val="nil"/>
              <w:left w:val="nil"/>
              <w:bottom w:val="nil"/>
              <w:right w:val="nil"/>
            </w:tcBorders>
          </w:tcPr>
          <w:p w14:paraId="52EAA715" w14:textId="77777777" w:rsidR="00B52F48" w:rsidRDefault="00B52F48">
            <w:pPr>
              <w:spacing w:after="0" w:line="259" w:lineRule="auto"/>
              <w:ind w:left="0" w:right="0" w:firstLine="0"/>
              <w:jc w:val="left"/>
            </w:pPr>
          </w:p>
        </w:tc>
        <w:tc>
          <w:tcPr>
            <w:tcW w:w="7797" w:type="dxa"/>
            <w:gridSpan w:val="2"/>
            <w:tcBorders>
              <w:top w:val="nil"/>
              <w:left w:val="nil"/>
              <w:bottom w:val="nil"/>
              <w:right w:val="nil"/>
            </w:tcBorders>
            <w:vAlign w:val="center"/>
          </w:tcPr>
          <w:p w14:paraId="4233E905" w14:textId="7FC20FF2" w:rsidR="00B52F48" w:rsidRDefault="00B52F48">
            <w:pPr>
              <w:spacing w:after="0" w:line="259" w:lineRule="auto"/>
              <w:ind w:left="0" w:right="0" w:firstLine="0"/>
              <w:jc w:val="left"/>
            </w:pPr>
            <w:r>
              <w:t>Southampton Hospital School</w:t>
            </w:r>
            <w:r>
              <w:rPr>
                <w:b/>
              </w:rPr>
              <w:t xml:space="preserve"> </w:t>
            </w:r>
            <w:r>
              <w:t xml:space="preserve"> </w:t>
            </w:r>
          </w:p>
        </w:tc>
      </w:tr>
      <w:tr w:rsidR="00B52F48" w14:paraId="0E282CC6" w14:textId="77777777" w:rsidTr="00B52F48">
        <w:trPr>
          <w:gridAfter w:val="1"/>
          <w:wAfter w:w="645" w:type="dxa"/>
          <w:trHeight w:val="468"/>
        </w:trPr>
        <w:tc>
          <w:tcPr>
            <w:tcW w:w="1687" w:type="dxa"/>
            <w:tcBorders>
              <w:top w:val="nil"/>
              <w:left w:val="nil"/>
              <w:bottom w:val="nil"/>
              <w:right w:val="nil"/>
            </w:tcBorders>
            <w:vAlign w:val="center"/>
          </w:tcPr>
          <w:p w14:paraId="182089E1" w14:textId="77777777" w:rsidR="00B52F48" w:rsidRDefault="00B52F48">
            <w:pPr>
              <w:tabs>
                <w:tab w:val="center" w:pos="1440"/>
              </w:tabs>
              <w:spacing w:after="0" w:line="259" w:lineRule="auto"/>
              <w:ind w:left="0" w:right="0" w:firstLine="0"/>
              <w:jc w:val="left"/>
            </w:pPr>
            <w:r>
              <w:rPr>
                <w:b/>
              </w:rPr>
              <w:t>HOURS:</w:t>
            </w:r>
            <w:r>
              <w:t xml:space="preserve">   </w:t>
            </w:r>
            <w:r>
              <w:tab/>
              <w:t xml:space="preserve">  </w:t>
            </w:r>
          </w:p>
        </w:tc>
        <w:tc>
          <w:tcPr>
            <w:tcW w:w="567" w:type="dxa"/>
            <w:tcBorders>
              <w:top w:val="nil"/>
              <w:left w:val="nil"/>
              <w:bottom w:val="nil"/>
              <w:right w:val="nil"/>
            </w:tcBorders>
          </w:tcPr>
          <w:p w14:paraId="3FD7D4B3" w14:textId="77777777" w:rsidR="00B52F48" w:rsidRDefault="00B52F48">
            <w:pPr>
              <w:spacing w:after="0" w:line="259" w:lineRule="auto"/>
              <w:ind w:left="0" w:right="0" w:firstLine="0"/>
              <w:jc w:val="left"/>
            </w:pPr>
          </w:p>
        </w:tc>
        <w:tc>
          <w:tcPr>
            <w:tcW w:w="7797" w:type="dxa"/>
            <w:gridSpan w:val="2"/>
            <w:tcBorders>
              <w:top w:val="nil"/>
              <w:left w:val="nil"/>
              <w:bottom w:val="nil"/>
              <w:right w:val="nil"/>
            </w:tcBorders>
            <w:vAlign w:val="center"/>
          </w:tcPr>
          <w:p w14:paraId="33563B28" w14:textId="0F18A753" w:rsidR="00B52F48" w:rsidRDefault="00B52F48">
            <w:pPr>
              <w:spacing w:after="0" w:line="259" w:lineRule="auto"/>
              <w:ind w:left="0" w:right="0" w:firstLine="0"/>
              <w:jc w:val="left"/>
            </w:pPr>
            <w:r>
              <w:t xml:space="preserve">2 days per week equivalent (flexibility can be offered in the working pattern, including partial days where appropriate) </w:t>
            </w:r>
          </w:p>
        </w:tc>
      </w:tr>
      <w:tr w:rsidR="00B52F48" w14:paraId="4932A079" w14:textId="77777777" w:rsidTr="00B52F48">
        <w:trPr>
          <w:gridAfter w:val="1"/>
          <w:wAfter w:w="645" w:type="dxa"/>
          <w:trHeight w:val="469"/>
        </w:trPr>
        <w:tc>
          <w:tcPr>
            <w:tcW w:w="1687" w:type="dxa"/>
            <w:tcBorders>
              <w:top w:val="nil"/>
              <w:left w:val="nil"/>
              <w:bottom w:val="nil"/>
              <w:right w:val="nil"/>
            </w:tcBorders>
            <w:vAlign w:val="center"/>
          </w:tcPr>
          <w:p w14:paraId="364A6718" w14:textId="77777777" w:rsidR="00B52F48" w:rsidRDefault="00B52F48">
            <w:pPr>
              <w:tabs>
                <w:tab w:val="center" w:pos="1440"/>
              </w:tabs>
              <w:spacing w:after="0" w:line="259" w:lineRule="auto"/>
              <w:ind w:left="0" w:right="0" w:firstLine="0"/>
              <w:jc w:val="left"/>
            </w:pPr>
            <w:r>
              <w:rPr>
                <w:b/>
              </w:rPr>
              <w:t>SALARY:</w:t>
            </w:r>
            <w:r>
              <w:t xml:space="preserve">   </w:t>
            </w:r>
            <w:r>
              <w:tab/>
              <w:t xml:space="preserve">  </w:t>
            </w:r>
          </w:p>
        </w:tc>
        <w:tc>
          <w:tcPr>
            <w:tcW w:w="567" w:type="dxa"/>
            <w:tcBorders>
              <w:top w:val="nil"/>
              <w:left w:val="nil"/>
              <w:bottom w:val="nil"/>
              <w:right w:val="nil"/>
            </w:tcBorders>
          </w:tcPr>
          <w:p w14:paraId="7D39276D" w14:textId="77777777" w:rsidR="00B52F48" w:rsidRDefault="00B52F48">
            <w:pPr>
              <w:spacing w:after="0" w:line="259" w:lineRule="auto"/>
              <w:ind w:left="0" w:right="0" w:firstLine="0"/>
              <w:jc w:val="left"/>
            </w:pPr>
          </w:p>
        </w:tc>
        <w:tc>
          <w:tcPr>
            <w:tcW w:w="7797" w:type="dxa"/>
            <w:gridSpan w:val="2"/>
            <w:tcBorders>
              <w:top w:val="nil"/>
              <w:left w:val="nil"/>
              <w:bottom w:val="nil"/>
              <w:right w:val="nil"/>
            </w:tcBorders>
            <w:vAlign w:val="center"/>
          </w:tcPr>
          <w:p w14:paraId="5F61E247" w14:textId="3E28B0E8" w:rsidR="00B52F48" w:rsidRDefault="00B52F48" w:rsidP="00B35E5B">
            <w:pPr>
              <w:spacing w:after="0" w:line="259" w:lineRule="auto"/>
              <w:ind w:left="0" w:right="0" w:firstLine="0"/>
              <w:jc w:val="left"/>
            </w:pPr>
            <w:r>
              <w:t xml:space="preserve">Main Pay Scale  </w:t>
            </w:r>
          </w:p>
        </w:tc>
      </w:tr>
      <w:tr w:rsidR="00B52F48" w14:paraId="6253B9B0" w14:textId="77777777" w:rsidTr="00B52F48">
        <w:trPr>
          <w:gridAfter w:val="1"/>
          <w:wAfter w:w="645" w:type="dxa"/>
          <w:trHeight w:val="469"/>
        </w:trPr>
        <w:tc>
          <w:tcPr>
            <w:tcW w:w="1687" w:type="dxa"/>
            <w:tcBorders>
              <w:top w:val="nil"/>
              <w:left w:val="nil"/>
              <w:bottom w:val="nil"/>
              <w:right w:val="nil"/>
            </w:tcBorders>
            <w:vAlign w:val="center"/>
          </w:tcPr>
          <w:p w14:paraId="36432444" w14:textId="77777777" w:rsidR="00B52F48" w:rsidRDefault="00B52F48">
            <w:pPr>
              <w:spacing w:after="0" w:line="259" w:lineRule="auto"/>
              <w:ind w:left="0" w:right="0" w:firstLine="0"/>
              <w:jc w:val="left"/>
            </w:pPr>
            <w:r>
              <w:rPr>
                <w:b/>
              </w:rPr>
              <w:t xml:space="preserve">CLOSING DATE:  </w:t>
            </w:r>
            <w:r>
              <w:t xml:space="preserve"> </w:t>
            </w:r>
          </w:p>
        </w:tc>
        <w:tc>
          <w:tcPr>
            <w:tcW w:w="567" w:type="dxa"/>
            <w:tcBorders>
              <w:top w:val="nil"/>
              <w:left w:val="nil"/>
              <w:bottom w:val="nil"/>
              <w:right w:val="nil"/>
            </w:tcBorders>
          </w:tcPr>
          <w:p w14:paraId="692AEC1A" w14:textId="77777777" w:rsidR="00B52F48" w:rsidRDefault="00B52F48">
            <w:pPr>
              <w:spacing w:after="0" w:line="259" w:lineRule="auto"/>
              <w:ind w:left="0" w:right="0" w:firstLine="0"/>
              <w:jc w:val="left"/>
            </w:pPr>
          </w:p>
        </w:tc>
        <w:tc>
          <w:tcPr>
            <w:tcW w:w="7797" w:type="dxa"/>
            <w:gridSpan w:val="2"/>
            <w:tcBorders>
              <w:top w:val="nil"/>
              <w:left w:val="nil"/>
              <w:bottom w:val="nil"/>
              <w:right w:val="nil"/>
            </w:tcBorders>
            <w:vAlign w:val="center"/>
          </w:tcPr>
          <w:p w14:paraId="48D3042B" w14:textId="14AA6D2C" w:rsidR="00B52F48" w:rsidRDefault="00B52F48">
            <w:pPr>
              <w:spacing w:after="0" w:line="259" w:lineRule="auto"/>
              <w:ind w:left="0" w:right="0" w:firstLine="0"/>
              <w:jc w:val="left"/>
            </w:pPr>
            <w:r>
              <w:t>Monday 13</w:t>
            </w:r>
            <w:r w:rsidRPr="000A46A5">
              <w:rPr>
                <w:vertAlign w:val="superscript"/>
              </w:rPr>
              <w:t>th</w:t>
            </w:r>
            <w:r>
              <w:t xml:space="preserve"> October 2025 12pm</w:t>
            </w:r>
          </w:p>
        </w:tc>
      </w:tr>
      <w:tr w:rsidR="00B52F48" w14:paraId="07B2094C" w14:textId="77777777" w:rsidTr="00B52F48">
        <w:trPr>
          <w:gridAfter w:val="1"/>
          <w:wAfter w:w="645" w:type="dxa"/>
          <w:trHeight w:val="455"/>
        </w:trPr>
        <w:tc>
          <w:tcPr>
            <w:tcW w:w="1687" w:type="dxa"/>
            <w:tcBorders>
              <w:top w:val="nil"/>
              <w:left w:val="nil"/>
              <w:bottom w:val="nil"/>
              <w:right w:val="nil"/>
            </w:tcBorders>
            <w:vAlign w:val="center"/>
          </w:tcPr>
          <w:p w14:paraId="41078D7F" w14:textId="77777777" w:rsidR="00B52F48" w:rsidRDefault="00B52F48">
            <w:pPr>
              <w:spacing w:after="0" w:line="259" w:lineRule="auto"/>
              <w:ind w:left="0" w:right="0" w:firstLine="0"/>
              <w:jc w:val="left"/>
            </w:pPr>
            <w:r>
              <w:rPr>
                <w:b/>
              </w:rPr>
              <w:t xml:space="preserve">INTERVIEW DATE: </w:t>
            </w:r>
            <w:r>
              <w:t xml:space="preserve"> </w:t>
            </w:r>
          </w:p>
        </w:tc>
        <w:tc>
          <w:tcPr>
            <w:tcW w:w="567" w:type="dxa"/>
            <w:tcBorders>
              <w:top w:val="nil"/>
              <w:left w:val="nil"/>
              <w:bottom w:val="nil"/>
              <w:right w:val="nil"/>
            </w:tcBorders>
          </w:tcPr>
          <w:p w14:paraId="45453C5F" w14:textId="77777777" w:rsidR="00B52F48" w:rsidRDefault="00B52F48">
            <w:pPr>
              <w:spacing w:after="0" w:line="259" w:lineRule="auto"/>
              <w:ind w:left="0" w:right="0" w:firstLine="0"/>
              <w:jc w:val="left"/>
            </w:pPr>
          </w:p>
        </w:tc>
        <w:tc>
          <w:tcPr>
            <w:tcW w:w="7797" w:type="dxa"/>
            <w:gridSpan w:val="2"/>
            <w:tcBorders>
              <w:top w:val="nil"/>
              <w:left w:val="nil"/>
              <w:bottom w:val="nil"/>
              <w:right w:val="nil"/>
            </w:tcBorders>
            <w:vAlign w:val="center"/>
          </w:tcPr>
          <w:p w14:paraId="59CC24F1" w14:textId="4F56269C" w:rsidR="00B52F48" w:rsidRDefault="00B52F48">
            <w:pPr>
              <w:spacing w:after="0" w:line="259" w:lineRule="auto"/>
              <w:ind w:left="0" w:right="0" w:firstLine="0"/>
              <w:jc w:val="left"/>
            </w:pPr>
            <w:r>
              <w:t>Thursday 22</w:t>
            </w:r>
            <w:r w:rsidRPr="00F63C0C">
              <w:rPr>
                <w:vertAlign w:val="superscript"/>
              </w:rPr>
              <w:t>nd</w:t>
            </w:r>
            <w:r>
              <w:t xml:space="preserve"> October 2025 </w:t>
            </w:r>
          </w:p>
        </w:tc>
      </w:tr>
      <w:tr w:rsidR="00B52F48" w14:paraId="4CA0CEE0" w14:textId="77777777" w:rsidTr="00B52F48">
        <w:trPr>
          <w:gridAfter w:val="1"/>
          <w:wAfter w:w="645" w:type="dxa"/>
          <w:trHeight w:val="397"/>
        </w:trPr>
        <w:tc>
          <w:tcPr>
            <w:tcW w:w="1687" w:type="dxa"/>
            <w:tcBorders>
              <w:top w:val="nil"/>
              <w:left w:val="nil"/>
              <w:bottom w:val="nil"/>
              <w:right w:val="nil"/>
            </w:tcBorders>
          </w:tcPr>
          <w:p w14:paraId="541B509F" w14:textId="77777777" w:rsidR="00B52F48" w:rsidRDefault="00B52F48">
            <w:pPr>
              <w:tabs>
                <w:tab w:val="center" w:pos="1440"/>
              </w:tabs>
              <w:spacing w:after="0" w:line="259" w:lineRule="auto"/>
              <w:ind w:left="0" w:right="0" w:firstLine="0"/>
              <w:jc w:val="left"/>
            </w:pPr>
            <w:r>
              <w:rPr>
                <w:b/>
              </w:rPr>
              <w:t xml:space="preserve">START DATE:  </w:t>
            </w:r>
            <w:r>
              <w:rPr>
                <w:b/>
              </w:rPr>
              <w:tab/>
              <w:t xml:space="preserve"> </w:t>
            </w:r>
            <w:r>
              <w:t xml:space="preserve"> </w:t>
            </w:r>
          </w:p>
        </w:tc>
        <w:tc>
          <w:tcPr>
            <w:tcW w:w="567" w:type="dxa"/>
            <w:tcBorders>
              <w:top w:val="nil"/>
              <w:left w:val="nil"/>
              <w:bottom w:val="nil"/>
              <w:right w:val="nil"/>
            </w:tcBorders>
          </w:tcPr>
          <w:p w14:paraId="3C1A1CAC" w14:textId="77777777" w:rsidR="00B52F48" w:rsidRPr="00BD66D7" w:rsidRDefault="00B52F48">
            <w:pPr>
              <w:spacing w:after="0" w:line="259" w:lineRule="auto"/>
              <w:ind w:left="0" w:right="0" w:firstLine="0"/>
            </w:pPr>
          </w:p>
        </w:tc>
        <w:tc>
          <w:tcPr>
            <w:tcW w:w="7797" w:type="dxa"/>
            <w:gridSpan w:val="2"/>
            <w:tcBorders>
              <w:top w:val="nil"/>
              <w:left w:val="nil"/>
              <w:bottom w:val="nil"/>
              <w:right w:val="nil"/>
            </w:tcBorders>
          </w:tcPr>
          <w:p w14:paraId="36F0BD74" w14:textId="0C29D697" w:rsidR="00B52F48" w:rsidRDefault="00B52F48">
            <w:pPr>
              <w:spacing w:after="0" w:line="259" w:lineRule="auto"/>
              <w:ind w:left="0" w:right="0" w:firstLine="0"/>
            </w:pPr>
            <w:r w:rsidRPr="00BD66D7">
              <w:t>Position available for immediate start or at the earliest mutually convenient date</w:t>
            </w:r>
          </w:p>
        </w:tc>
      </w:tr>
      <w:tr w:rsidR="00B52F48" w14:paraId="3A2660B0" w14:textId="77777777" w:rsidTr="00B52F48">
        <w:trPr>
          <w:trHeight w:val="289"/>
        </w:trPr>
        <w:tc>
          <w:tcPr>
            <w:tcW w:w="1687" w:type="dxa"/>
            <w:tcBorders>
              <w:top w:val="nil"/>
              <w:left w:val="nil"/>
              <w:bottom w:val="nil"/>
              <w:right w:val="nil"/>
            </w:tcBorders>
          </w:tcPr>
          <w:p w14:paraId="502D4902" w14:textId="77777777" w:rsidR="00B52F48" w:rsidRDefault="00B52F48">
            <w:pPr>
              <w:spacing w:after="0" w:line="259" w:lineRule="auto"/>
              <w:ind w:left="0" w:right="0" w:firstLine="0"/>
              <w:jc w:val="left"/>
            </w:pPr>
            <w:r>
              <w:rPr>
                <w:b/>
              </w:rPr>
              <w:t xml:space="preserve"> </w:t>
            </w:r>
          </w:p>
        </w:tc>
        <w:tc>
          <w:tcPr>
            <w:tcW w:w="1217" w:type="dxa"/>
            <w:gridSpan w:val="2"/>
            <w:tcBorders>
              <w:top w:val="nil"/>
              <w:left w:val="nil"/>
              <w:bottom w:val="nil"/>
              <w:right w:val="nil"/>
            </w:tcBorders>
          </w:tcPr>
          <w:p w14:paraId="0E35C787" w14:textId="77777777" w:rsidR="00B52F48" w:rsidRDefault="00B52F48">
            <w:pPr>
              <w:spacing w:after="0" w:line="259" w:lineRule="auto"/>
              <w:ind w:left="0" w:right="0" w:firstLine="0"/>
              <w:jc w:val="left"/>
            </w:pPr>
          </w:p>
        </w:tc>
        <w:tc>
          <w:tcPr>
            <w:tcW w:w="7792" w:type="dxa"/>
            <w:gridSpan w:val="2"/>
            <w:tcBorders>
              <w:top w:val="nil"/>
              <w:left w:val="nil"/>
              <w:bottom w:val="nil"/>
              <w:right w:val="nil"/>
            </w:tcBorders>
          </w:tcPr>
          <w:p w14:paraId="74569F33" w14:textId="50CAC6B4" w:rsidR="00B52F48" w:rsidRDefault="00B52F48">
            <w:pPr>
              <w:spacing w:after="0" w:line="259" w:lineRule="auto"/>
              <w:ind w:left="0" w:right="0" w:firstLine="0"/>
              <w:jc w:val="left"/>
            </w:pPr>
            <w:r>
              <w:t xml:space="preserve"> </w:t>
            </w:r>
          </w:p>
        </w:tc>
      </w:tr>
    </w:tbl>
    <w:p w14:paraId="663E0BD8" w14:textId="079F5548" w:rsidR="009B35AE" w:rsidRDefault="00240C23" w:rsidP="00B43C42">
      <w:pPr>
        <w:spacing w:after="170" w:line="259" w:lineRule="auto"/>
        <w:ind w:left="14" w:right="0" w:firstLine="0"/>
        <w:jc w:val="left"/>
      </w:pPr>
      <w:r>
        <w:rPr>
          <w:b/>
        </w:rPr>
        <w:t xml:space="preserve">JOB/PERSON SUMMARY: </w:t>
      </w:r>
      <w:r>
        <w:t xml:space="preserve"> </w:t>
      </w:r>
    </w:p>
    <w:p w14:paraId="75595115" w14:textId="11E8E83D" w:rsidR="009B35AE" w:rsidRDefault="00240C23">
      <w:pPr>
        <w:spacing w:after="163"/>
        <w:ind w:left="-5" w:right="34"/>
      </w:pPr>
      <w:r>
        <w:t xml:space="preserve">We are very excited to be offering a rare opportunity for an outstanding teacher to join our unique hospital school outreach team. This team provides high quality teaching for children with chronic or significant medical conditions currently affecting their ability to attend school.  </w:t>
      </w:r>
    </w:p>
    <w:p w14:paraId="7E8876E1" w14:textId="77777777" w:rsidR="009B35AE" w:rsidRDefault="00240C23">
      <w:pPr>
        <w:spacing w:after="163"/>
        <w:ind w:left="-5" w:right="34"/>
      </w:pPr>
      <w:r>
        <w:t xml:space="preserve">Our outreach teachers work with individuals or small groups of children in a variety of settings, including homes, public libraries, hospital classrooms and mainstream school inclusion provisions. The primary aim of the provision is to provide regular education for these young people to prevent them falling behind during a period of ill-health, and to support their reintegration back into school as soon as they are well enough. </w:t>
      </w:r>
    </w:p>
    <w:p w14:paraId="54459770" w14:textId="75C12EE8" w:rsidR="009B35AE" w:rsidRDefault="00240C23">
      <w:pPr>
        <w:spacing w:after="163"/>
        <w:ind w:left="-5" w:right="34"/>
      </w:pPr>
      <w:r>
        <w:t xml:space="preserve">All outreach teachers are employed under the same conditions as the onsite Hospital School teaching team in relation to CPD, line management, curriculum support and staff wellbeing networks. We ask teachers to attend some weekly morning briefings and staff meetings on site.  </w:t>
      </w:r>
    </w:p>
    <w:p w14:paraId="0CCF8DB7" w14:textId="0DD72755" w:rsidR="009B35AE" w:rsidRDefault="00240C23">
      <w:pPr>
        <w:ind w:left="-5" w:right="34"/>
      </w:pPr>
      <w:r>
        <w:t xml:space="preserve">We welcome applications from all phase teachers, as there will be both primary and secondary teaching element to the role. Please note that this position is not suitable for Early Career Teachers.   </w:t>
      </w:r>
    </w:p>
    <w:p w14:paraId="117C59C9" w14:textId="77777777" w:rsidR="009B35AE" w:rsidRDefault="00240C23">
      <w:pPr>
        <w:spacing w:after="163"/>
        <w:ind w:left="-5" w:right="34"/>
      </w:pPr>
      <w:r>
        <w:t xml:space="preserve">The applicant will need to be flexible and prepared to teach a range of curriculum subjects to pupils across all primary and secondary age ranges. Previous experience across all of these age ranges and subjects is not essential but professional willingness and flexibility to learn is.  </w:t>
      </w:r>
    </w:p>
    <w:p w14:paraId="6A8D1F40" w14:textId="77777777" w:rsidR="009B35AE" w:rsidRDefault="00240C23">
      <w:pPr>
        <w:spacing w:after="146"/>
        <w:ind w:left="-5" w:right="34"/>
      </w:pPr>
      <w:r>
        <w:lastRenderedPageBreak/>
        <w:t xml:space="preserve">You will need to have a car to travel between lessons. We will reimburse all travel expenses.  </w:t>
      </w:r>
    </w:p>
    <w:p w14:paraId="1F1D5879" w14:textId="77777777" w:rsidR="00B35E5B" w:rsidRDefault="00B35E5B">
      <w:pPr>
        <w:spacing w:after="206" w:line="259" w:lineRule="auto"/>
        <w:ind w:left="9" w:right="0"/>
        <w:jc w:val="left"/>
        <w:rPr>
          <w:b/>
        </w:rPr>
      </w:pPr>
    </w:p>
    <w:p w14:paraId="4550D29E" w14:textId="6591A2BF" w:rsidR="009B35AE" w:rsidRDefault="00240C23">
      <w:pPr>
        <w:spacing w:after="206" w:line="259" w:lineRule="auto"/>
        <w:ind w:left="9" w:right="0"/>
        <w:jc w:val="left"/>
      </w:pPr>
      <w:r>
        <w:rPr>
          <w:b/>
        </w:rPr>
        <w:t xml:space="preserve">WE ARE SEEKING A PROFESSIONAL INDIVIDUAL WHO:  </w:t>
      </w:r>
      <w:r>
        <w:t xml:space="preserve"> </w:t>
      </w:r>
    </w:p>
    <w:p w14:paraId="48ACC2C7" w14:textId="77777777" w:rsidR="009B35AE" w:rsidRDefault="00240C23" w:rsidP="00B52F48">
      <w:pPr>
        <w:pStyle w:val="ListParagraph"/>
        <w:numPr>
          <w:ilvl w:val="0"/>
          <w:numId w:val="3"/>
        </w:numPr>
        <w:spacing w:after="36"/>
        <w:ind w:left="709" w:right="34" w:hanging="425"/>
      </w:pPr>
      <w:r>
        <w:t xml:space="preserve">Has experience of delivering outstanding quality first teaching  </w:t>
      </w:r>
    </w:p>
    <w:p w14:paraId="26B91BCB" w14:textId="77777777" w:rsidR="009B35AE" w:rsidRDefault="00240C23" w:rsidP="00B52F48">
      <w:pPr>
        <w:pStyle w:val="ListParagraph"/>
        <w:numPr>
          <w:ilvl w:val="0"/>
          <w:numId w:val="3"/>
        </w:numPr>
        <w:spacing w:after="36"/>
        <w:ind w:left="709" w:right="34" w:hanging="425"/>
      </w:pPr>
      <w:r>
        <w:t xml:space="preserve">Is willing to be flexible and adaptable to meet the needs of our transitory cohort  </w:t>
      </w:r>
    </w:p>
    <w:p w14:paraId="266C09DF" w14:textId="77777777" w:rsidR="009B35AE" w:rsidRDefault="00240C23" w:rsidP="00B52F48">
      <w:pPr>
        <w:pStyle w:val="ListParagraph"/>
        <w:numPr>
          <w:ilvl w:val="0"/>
          <w:numId w:val="3"/>
        </w:numPr>
        <w:spacing w:after="36"/>
        <w:ind w:left="709" w:right="34" w:hanging="425"/>
      </w:pPr>
      <w:r>
        <w:t xml:space="preserve">Would enjoy the challenge of teaching across the key stages and subjects   </w:t>
      </w:r>
    </w:p>
    <w:p w14:paraId="19C382A9" w14:textId="77777777" w:rsidR="009B35AE" w:rsidRDefault="00240C23" w:rsidP="00B52F48">
      <w:pPr>
        <w:pStyle w:val="ListParagraph"/>
        <w:numPr>
          <w:ilvl w:val="0"/>
          <w:numId w:val="3"/>
        </w:numPr>
        <w:spacing w:after="36"/>
        <w:ind w:left="709" w:right="34" w:hanging="425"/>
      </w:pPr>
      <w:r>
        <w:t xml:space="preserve">Committed to further personal and professional development as related to the role   </w:t>
      </w:r>
    </w:p>
    <w:p w14:paraId="7C784E47" w14:textId="77777777" w:rsidR="009B35AE" w:rsidRDefault="00240C23" w:rsidP="00B52F48">
      <w:pPr>
        <w:pStyle w:val="ListParagraph"/>
        <w:numPr>
          <w:ilvl w:val="0"/>
          <w:numId w:val="3"/>
        </w:numPr>
        <w:spacing w:after="5"/>
        <w:ind w:left="709" w:right="34" w:hanging="425"/>
      </w:pPr>
      <w:r>
        <w:t xml:space="preserve">Has a keen interest and understanding of current educational research   </w:t>
      </w:r>
    </w:p>
    <w:p w14:paraId="2E600589" w14:textId="77777777" w:rsidR="009B35AE" w:rsidRDefault="00240C23">
      <w:pPr>
        <w:spacing w:after="0" w:line="259" w:lineRule="auto"/>
        <w:ind w:left="14" w:right="0" w:firstLine="0"/>
        <w:jc w:val="left"/>
      </w:pPr>
      <w:r>
        <w:t xml:space="preserve">  </w:t>
      </w:r>
    </w:p>
    <w:p w14:paraId="34C12978" w14:textId="77777777" w:rsidR="009B35AE" w:rsidRDefault="00240C23">
      <w:pPr>
        <w:spacing w:after="288" w:line="259" w:lineRule="auto"/>
        <w:ind w:left="9" w:right="0"/>
        <w:jc w:val="left"/>
      </w:pPr>
      <w:r>
        <w:rPr>
          <w:b/>
        </w:rPr>
        <w:t xml:space="preserve">WE CAN OFFER YOU: </w:t>
      </w:r>
      <w:r>
        <w:t xml:space="preserve"> </w:t>
      </w:r>
    </w:p>
    <w:p w14:paraId="7160AC1E" w14:textId="77777777" w:rsidR="009B35AE" w:rsidRDefault="00240C23" w:rsidP="00B52F48">
      <w:pPr>
        <w:pStyle w:val="ListParagraph"/>
        <w:numPr>
          <w:ilvl w:val="0"/>
          <w:numId w:val="5"/>
        </w:numPr>
        <w:spacing w:after="84"/>
        <w:ind w:left="709" w:right="0" w:hanging="425"/>
        <w:jc w:val="left"/>
      </w:pPr>
      <w:r w:rsidRPr="00B52F48">
        <w:rPr>
          <w:color w:val="222222"/>
        </w:rPr>
        <w:t xml:space="preserve">Excellent CPD opportunities and Training and Development Programmes </w:t>
      </w:r>
      <w:r>
        <w:t xml:space="preserve"> </w:t>
      </w:r>
    </w:p>
    <w:p w14:paraId="24B7FEB3" w14:textId="77777777" w:rsidR="009B35AE" w:rsidRDefault="00240C23" w:rsidP="00B52F48">
      <w:pPr>
        <w:pStyle w:val="ListParagraph"/>
        <w:numPr>
          <w:ilvl w:val="0"/>
          <w:numId w:val="5"/>
        </w:numPr>
        <w:spacing w:after="84"/>
        <w:ind w:left="709" w:right="0" w:hanging="425"/>
        <w:jc w:val="left"/>
      </w:pPr>
      <w:r w:rsidRPr="00B52F48">
        <w:rPr>
          <w:color w:val="222222"/>
        </w:rPr>
        <w:t xml:space="preserve">An individual induction programme supported by a mentor  </w:t>
      </w:r>
      <w:r>
        <w:t xml:space="preserve"> </w:t>
      </w:r>
    </w:p>
    <w:p w14:paraId="41B2DFFC" w14:textId="77777777" w:rsidR="009B35AE" w:rsidRDefault="00240C23" w:rsidP="00B52F48">
      <w:pPr>
        <w:pStyle w:val="ListParagraph"/>
        <w:numPr>
          <w:ilvl w:val="0"/>
          <w:numId w:val="5"/>
        </w:numPr>
        <w:spacing w:after="84"/>
        <w:ind w:left="709" w:right="0" w:hanging="425"/>
        <w:jc w:val="left"/>
      </w:pPr>
      <w:r w:rsidRPr="00B52F48">
        <w:rPr>
          <w:color w:val="222222"/>
        </w:rPr>
        <w:t xml:space="preserve">Networking groups for Teachers, Business Managers, Site Teams and IT staff </w:t>
      </w:r>
      <w:r>
        <w:t xml:space="preserve"> </w:t>
      </w:r>
    </w:p>
    <w:p w14:paraId="0647A0EA" w14:textId="77777777" w:rsidR="009B35AE" w:rsidRDefault="00240C23" w:rsidP="00B52F48">
      <w:pPr>
        <w:pStyle w:val="ListParagraph"/>
        <w:numPr>
          <w:ilvl w:val="0"/>
          <w:numId w:val="5"/>
        </w:numPr>
        <w:spacing w:after="39"/>
        <w:ind w:left="709" w:right="0" w:hanging="425"/>
        <w:jc w:val="left"/>
      </w:pPr>
      <w:r w:rsidRPr="00B52F48">
        <w:rPr>
          <w:color w:val="222222"/>
        </w:rPr>
        <w:t xml:space="preserve">Eligibility to join the Teachers’ Pension Scheme or Local Government Pension Scheme </w:t>
      </w:r>
      <w:r>
        <w:t xml:space="preserve"> </w:t>
      </w:r>
    </w:p>
    <w:p w14:paraId="04F4E6BC" w14:textId="77777777" w:rsidR="009B35AE" w:rsidRDefault="00240C23" w:rsidP="00B52F48">
      <w:pPr>
        <w:pStyle w:val="ListParagraph"/>
        <w:numPr>
          <w:ilvl w:val="0"/>
          <w:numId w:val="5"/>
        </w:numPr>
        <w:spacing w:after="80" w:line="237" w:lineRule="auto"/>
        <w:ind w:left="709" w:right="0" w:hanging="425"/>
        <w:jc w:val="left"/>
      </w:pPr>
      <w:r w:rsidRPr="00B52F48">
        <w:rPr>
          <w:color w:val="231F20"/>
        </w:rPr>
        <w:t>Free eye tests up to the value of £25 for users of VDU equipment and contribution up to the value of £60 towards the purchase of glasses specifically for the use of display screen equipment (where all conditions are met)</w:t>
      </w:r>
      <w:r w:rsidRPr="00B52F48">
        <w:rPr>
          <w:color w:val="222222"/>
        </w:rPr>
        <w:t xml:space="preserve"> </w:t>
      </w:r>
      <w:r>
        <w:t xml:space="preserve"> </w:t>
      </w:r>
    </w:p>
    <w:p w14:paraId="424476D7" w14:textId="77777777" w:rsidR="009B35AE" w:rsidRDefault="00240C23" w:rsidP="00B52F48">
      <w:pPr>
        <w:pStyle w:val="ListParagraph"/>
        <w:numPr>
          <w:ilvl w:val="0"/>
          <w:numId w:val="5"/>
        </w:numPr>
        <w:spacing w:after="84"/>
        <w:ind w:left="709" w:right="0" w:hanging="425"/>
        <w:jc w:val="left"/>
      </w:pPr>
      <w:r w:rsidRPr="00B52F48">
        <w:rPr>
          <w:color w:val="222222"/>
        </w:rPr>
        <w:t xml:space="preserve">Opportunity to become a school workplace Health and Wellbeing representative, meeting with other schools on a termly basis and feeding into the Health and Wellbeing strategy </w:t>
      </w:r>
      <w:r>
        <w:t xml:space="preserve"> </w:t>
      </w:r>
    </w:p>
    <w:p w14:paraId="578FE6F4" w14:textId="7DF9CEE1" w:rsidR="009B35AE" w:rsidRDefault="00240C23" w:rsidP="00B52F48">
      <w:pPr>
        <w:pStyle w:val="ListParagraph"/>
        <w:numPr>
          <w:ilvl w:val="0"/>
          <w:numId w:val="5"/>
        </w:numPr>
        <w:spacing w:after="36"/>
        <w:ind w:left="709" w:right="0" w:hanging="425"/>
        <w:jc w:val="left"/>
      </w:pPr>
      <w:r w:rsidRPr="00B52F48">
        <w:rPr>
          <w:color w:val="222222"/>
        </w:rPr>
        <w:t xml:space="preserve">Access to </w:t>
      </w:r>
      <w:r w:rsidR="00B3058A">
        <w:rPr>
          <w:color w:val="222222"/>
        </w:rPr>
        <w:t>HET’s</w:t>
      </w:r>
      <w:r w:rsidRPr="00B52F48">
        <w:rPr>
          <w:color w:val="222222"/>
        </w:rPr>
        <w:t xml:space="preserve"> Health and Wellbeing pages </w:t>
      </w:r>
      <w:r>
        <w:t xml:space="preserve"> </w:t>
      </w:r>
    </w:p>
    <w:p w14:paraId="469BF81B" w14:textId="2757BB5E" w:rsidR="009B35AE" w:rsidRDefault="00240C23" w:rsidP="00B52F48">
      <w:pPr>
        <w:pStyle w:val="ListParagraph"/>
        <w:numPr>
          <w:ilvl w:val="0"/>
          <w:numId w:val="5"/>
        </w:numPr>
        <w:spacing w:after="37"/>
        <w:ind w:left="709" w:right="0" w:hanging="425"/>
        <w:jc w:val="left"/>
      </w:pPr>
      <w:r w:rsidRPr="00B52F48">
        <w:rPr>
          <w:color w:val="222222"/>
        </w:rPr>
        <w:t xml:space="preserve">Access to a staff benefits portal </w:t>
      </w:r>
      <w:r w:rsidR="00B3058A">
        <w:rPr>
          <w:color w:val="222222"/>
        </w:rPr>
        <w:t>through Vivup</w:t>
      </w:r>
    </w:p>
    <w:p w14:paraId="14B24630" w14:textId="77777777" w:rsidR="00B52F48" w:rsidRDefault="00240C23" w:rsidP="00B52F48">
      <w:pPr>
        <w:pStyle w:val="ListParagraph"/>
        <w:numPr>
          <w:ilvl w:val="0"/>
          <w:numId w:val="5"/>
        </w:numPr>
        <w:spacing w:after="84" w:line="353" w:lineRule="auto"/>
        <w:ind w:left="709" w:right="0" w:hanging="425"/>
        <w:jc w:val="left"/>
      </w:pPr>
      <w:r w:rsidRPr="00B52F48">
        <w:rPr>
          <w:color w:val="222222"/>
        </w:rPr>
        <w:t xml:space="preserve">Free confidential telephone and face to face counselling for staff and family members </w:t>
      </w:r>
      <w:r>
        <w:t xml:space="preserve"> </w:t>
      </w:r>
    </w:p>
    <w:p w14:paraId="6889F900" w14:textId="163B4C8C" w:rsidR="009B35AE" w:rsidRDefault="00240C23" w:rsidP="00B52F48">
      <w:pPr>
        <w:spacing w:after="84" w:line="353" w:lineRule="auto"/>
        <w:ind w:right="0"/>
        <w:jc w:val="left"/>
      </w:pPr>
      <w:r>
        <w:rPr>
          <w:b/>
        </w:rPr>
        <w:t xml:space="preserve">APPLICATION PROCEDURE: </w:t>
      </w:r>
      <w:r>
        <w:t xml:space="preserve"> </w:t>
      </w:r>
    </w:p>
    <w:p w14:paraId="10D207C9" w14:textId="44B03771" w:rsidR="00B16BF1" w:rsidRDefault="00240C23">
      <w:pPr>
        <w:spacing w:after="180"/>
        <w:ind w:left="-5" w:right="34"/>
      </w:pPr>
      <w:r>
        <w:t xml:space="preserve">Should you wish to apply for this vacancy, please view the job description and complete the application form which can be found at </w:t>
      </w:r>
      <w:hyperlink r:id="rId12">
        <w:r>
          <w:rPr>
            <w:color w:val="0563C1"/>
            <w:u w:val="single" w:color="0563C1"/>
          </w:rPr>
          <w:t>www.hamwic.or</w:t>
        </w:r>
      </w:hyperlink>
      <w:hyperlink r:id="rId13">
        <w:r>
          <w:rPr>
            <w:color w:val="0563C1"/>
            <w:u w:val="single" w:color="0563C1"/>
          </w:rPr>
          <w:t>g</w:t>
        </w:r>
      </w:hyperlink>
      <w:hyperlink r:id="rId14">
        <w:r>
          <w:t xml:space="preserve"> </w:t>
        </w:r>
      </w:hyperlink>
      <w:hyperlink r:id="rId15">
        <w:r>
          <w:t>a</w:t>
        </w:r>
      </w:hyperlink>
      <w:r>
        <w:t xml:space="preserve">nd return to </w:t>
      </w:r>
      <w:hyperlink r:id="rId16" w:history="1">
        <w:r w:rsidR="00B16BF1" w:rsidRPr="007B5283">
          <w:rPr>
            <w:rStyle w:val="Hyperlink"/>
          </w:rPr>
          <w:t>info@southamptonhospitalschool.co.uk</w:t>
        </w:r>
      </w:hyperlink>
    </w:p>
    <w:p w14:paraId="38B99A7A" w14:textId="77777777" w:rsidR="00B16BF1" w:rsidRPr="00B16BF1" w:rsidRDefault="00B16BF1" w:rsidP="00B16BF1">
      <w:pPr>
        <w:pStyle w:val="NormalWeb"/>
        <w:shd w:val="clear" w:color="auto" w:fill="FFFFFF"/>
        <w:spacing w:before="135" w:beforeAutospacing="0" w:after="135" w:afterAutospacing="0" w:line="270" w:lineRule="atLeast"/>
        <w:jc w:val="both"/>
        <w:rPr>
          <w:rFonts w:ascii="Calibri" w:hAnsi="Calibri" w:cs="Calibri"/>
          <w:color w:val="000000"/>
          <w:sz w:val="22"/>
          <w:szCs w:val="22"/>
        </w:rPr>
      </w:pPr>
      <w:r w:rsidRPr="00B16BF1">
        <w:rPr>
          <w:rFonts w:ascii="Calibri" w:hAnsi="Calibri" w:cs="Calibri"/>
          <w:bCs/>
          <w:color w:val="000000"/>
          <w:sz w:val="22"/>
          <w:szCs w:val="22"/>
        </w:rPr>
        <w:t>Where applicable, potential candidates may benefit from a tour of the school.  Please note, any candidates requesting a tour will be asked for their current place of work which will allow the school to verify, where possible, the name and place of work given.  Potential candidates will be asked to bring their current school ID and/or photographic ID as proof when they visit the school for a tour.</w:t>
      </w:r>
    </w:p>
    <w:p w14:paraId="436804E0" w14:textId="77777777" w:rsidR="00B16BF1" w:rsidRPr="00B16BF1" w:rsidRDefault="00B16BF1" w:rsidP="00B16BF1">
      <w:pPr>
        <w:pStyle w:val="NormalWeb"/>
        <w:shd w:val="clear" w:color="auto" w:fill="FFFFFF"/>
        <w:spacing w:before="135" w:beforeAutospacing="0" w:after="135" w:afterAutospacing="0" w:line="270" w:lineRule="atLeast"/>
        <w:jc w:val="both"/>
        <w:rPr>
          <w:rFonts w:ascii="Calibri" w:hAnsi="Calibri" w:cs="Calibri"/>
          <w:color w:val="000000"/>
          <w:sz w:val="22"/>
          <w:szCs w:val="22"/>
        </w:rPr>
      </w:pPr>
      <w:r w:rsidRPr="00B16BF1">
        <w:rPr>
          <w:rFonts w:ascii="Calibri" w:hAnsi="Calibri" w:cs="Calibri"/>
          <w:bCs/>
          <w:color w:val="000000"/>
          <w:sz w:val="22"/>
          <w:szCs w:val="22"/>
        </w:rPr>
        <w:t>Successful candidates will be subject to online searches.</w:t>
      </w:r>
    </w:p>
    <w:p w14:paraId="02D31B1D" w14:textId="77777777" w:rsidR="00B16BF1" w:rsidRDefault="00B16BF1">
      <w:pPr>
        <w:spacing w:after="110" w:line="259" w:lineRule="auto"/>
        <w:ind w:left="9" w:right="0"/>
        <w:jc w:val="left"/>
        <w:rPr>
          <w:b/>
        </w:rPr>
      </w:pPr>
    </w:p>
    <w:p w14:paraId="123C9CFE" w14:textId="48F890AD" w:rsidR="009B35AE" w:rsidRDefault="00240C23">
      <w:pPr>
        <w:spacing w:after="110" w:line="259" w:lineRule="auto"/>
        <w:ind w:left="9" w:right="0"/>
        <w:jc w:val="left"/>
      </w:pPr>
      <w:r>
        <w:rPr>
          <w:b/>
        </w:rPr>
        <w:t xml:space="preserve">SAFEGUARDING: </w:t>
      </w:r>
      <w:r>
        <w:t xml:space="preserve"> </w:t>
      </w:r>
    </w:p>
    <w:p w14:paraId="076151F6" w14:textId="77777777" w:rsidR="00B16BF1" w:rsidRPr="00B16BF1" w:rsidRDefault="00B16BF1" w:rsidP="00B16BF1">
      <w:pPr>
        <w:pStyle w:val="NormalWeb"/>
        <w:shd w:val="clear" w:color="auto" w:fill="FFFFFF"/>
        <w:spacing w:before="135" w:beforeAutospacing="0" w:after="135" w:afterAutospacing="0" w:line="270" w:lineRule="atLeast"/>
        <w:jc w:val="both"/>
        <w:rPr>
          <w:rFonts w:ascii="Calibri" w:hAnsi="Calibri" w:cs="Calibri"/>
          <w:color w:val="000000"/>
          <w:sz w:val="22"/>
          <w:szCs w:val="22"/>
        </w:rPr>
      </w:pPr>
      <w:r w:rsidRPr="00B16BF1">
        <w:rPr>
          <w:rFonts w:ascii="Calibri" w:hAnsi="Calibri" w:cs="Calibri"/>
          <w:bCs/>
          <w:color w:val="000000"/>
          <w:sz w:val="22"/>
          <w:szCs w:val="22"/>
        </w:rPr>
        <w:t>All schools within HET are committed to safeguarding and promoting the welfare of children and young people and expect all staff and volunteers to share this commitment.</w:t>
      </w:r>
    </w:p>
    <w:p w14:paraId="3B91FE5E" w14:textId="77777777" w:rsidR="00B16BF1" w:rsidRPr="00B16BF1" w:rsidRDefault="00B16BF1" w:rsidP="00B16BF1">
      <w:pPr>
        <w:pStyle w:val="NormalWeb"/>
        <w:shd w:val="clear" w:color="auto" w:fill="FFFFFF"/>
        <w:spacing w:before="135" w:beforeAutospacing="0" w:after="135" w:afterAutospacing="0" w:line="270" w:lineRule="atLeast"/>
        <w:jc w:val="both"/>
        <w:rPr>
          <w:rFonts w:ascii="Calibri" w:hAnsi="Calibri" w:cs="Calibri"/>
          <w:bCs/>
          <w:color w:val="000000"/>
          <w:sz w:val="22"/>
          <w:szCs w:val="22"/>
        </w:rPr>
      </w:pPr>
      <w:r w:rsidRPr="00B16BF1">
        <w:rPr>
          <w:rFonts w:ascii="Calibri" w:hAnsi="Calibri" w:cs="Calibri"/>
          <w:bCs/>
          <w:color w:val="000000"/>
          <w:sz w:val="22"/>
          <w:szCs w:val="22"/>
        </w:rPr>
        <w:t>We will ensure that all our recruitment and selection practices reflect this commitment. All successful candidates will be subject to Disclosure and Barring Service checks along with other relevant employment checks.</w:t>
      </w:r>
    </w:p>
    <w:p w14:paraId="58D2A801" w14:textId="77777777" w:rsidR="00B16BF1" w:rsidRPr="00916C0A" w:rsidRDefault="00B16BF1" w:rsidP="00B16BF1">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p>
    <w:p w14:paraId="7F717B7B" w14:textId="43D7E0B0" w:rsidR="009B35AE" w:rsidRDefault="00240C23">
      <w:pPr>
        <w:spacing w:after="172" w:line="259" w:lineRule="auto"/>
        <w:ind w:left="9" w:right="0"/>
        <w:jc w:val="left"/>
      </w:pPr>
      <w:r>
        <w:rPr>
          <w:b/>
        </w:rPr>
        <w:t>THE JEFFERYS EDUCATION PARTNERSHIP</w:t>
      </w:r>
      <w:r w:rsidR="00B35E5B">
        <w:rPr>
          <w:b/>
        </w:rPr>
        <w:t>:</w:t>
      </w:r>
      <w:r>
        <w:rPr>
          <w:b/>
        </w:rPr>
        <w:t xml:space="preserve"> </w:t>
      </w:r>
      <w:r>
        <w:t xml:space="preserve"> </w:t>
      </w:r>
    </w:p>
    <w:p w14:paraId="3F9B23E1" w14:textId="77777777" w:rsidR="009B35AE" w:rsidRDefault="00240C23">
      <w:pPr>
        <w:ind w:left="-5" w:right="34"/>
      </w:pPr>
      <w:r>
        <w:t xml:space="preserve">The Jefferys Education Partnership is part of an umbrella Trust called the Hamwic Education Trust. At the Hamwic Education Trust we offer unique opportunities for those individuals that excel in education.  </w:t>
      </w:r>
    </w:p>
    <w:p w14:paraId="3DBC54DE" w14:textId="77777777" w:rsidR="009B35AE" w:rsidRDefault="00240C23">
      <w:pPr>
        <w:ind w:left="-5" w:right="34"/>
      </w:pPr>
      <w:r>
        <w:t xml:space="preserve">We aim to deliver an outstanding education to our pupils and to do so we must employ </w:t>
      </w:r>
      <w:r>
        <w:rPr>
          <w:b/>
          <w:i/>
        </w:rPr>
        <w:t>outstanding</w:t>
      </w:r>
      <w:r>
        <w:t xml:space="preserve"> people.  </w:t>
      </w:r>
    </w:p>
    <w:p w14:paraId="7D10923A" w14:textId="77777777" w:rsidR="009B35AE" w:rsidRDefault="00240C23">
      <w:pPr>
        <w:ind w:left="-5" w:right="34"/>
      </w:pPr>
      <w:r>
        <w:t xml:space="preserve">We offer a training pathway for all employees including teachers, support staff and our middle and senior leaders.  </w:t>
      </w:r>
    </w:p>
    <w:p w14:paraId="026DA7D3" w14:textId="3718914D" w:rsidR="009B35AE" w:rsidRDefault="00240C23" w:rsidP="00B43C42">
      <w:pPr>
        <w:spacing w:after="556"/>
        <w:ind w:left="-5" w:right="34"/>
      </w:pPr>
      <w:r>
        <w:t xml:space="preserve">Our staff have opportunities to work on cross phase projects and to work in other schools within the Trust in order to gain invaluable experience and enhance their skills.  </w:t>
      </w:r>
    </w:p>
    <w:sectPr w:rsidR="009B35AE" w:rsidSect="00B35E5B">
      <w:pgSz w:w="11906" w:h="16838"/>
      <w:pgMar w:top="540" w:right="707" w:bottom="709"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2803"/>
    <w:multiLevelType w:val="hybridMultilevel"/>
    <w:tmpl w:val="6F1C11DE"/>
    <w:lvl w:ilvl="0" w:tplc="B3D0A4D6">
      <w:start w:val="1"/>
      <w:numFmt w:val="bullet"/>
      <w:lvlText w:val="*"/>
      <w:lvlJc w:val="left"/>
      <w:pPr>
        <w:ind w:left="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AF0D52E">
      <w:start w:val="1"/>
      <w:numFmt w:val="bullet"/>
      <w:lvlText w:val="o"/>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FD417F0">
      <w:start w:val="1"/>
      <w:numFmt w:val="bullet"/>
      <w:lvlText w:val="▪"/>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EFEA02E">
      <w:start w:val="1"/>
      <w:numFmt w:val="bullet"/>
      <w:lvlText w:val="•"/>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1A863E">
      <w:start w:val="1"/>
      <w:numFmt w:val="bullet"/>
      <w:lvlText w:val="o"/>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44463C0">
      <w:start w:val="1"/>
      <w:numFmt w:val="bullet"/>
      <w:lvlText w:val="▪"/>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C0A772">
      <w:start w:val="1"/>
      <w:numFmt w:val="bullet"/>
      <w:lvlText w:val="•"/>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6509112">
      <w:start w:val="1"/>
      <w:numFmt w:val="bullet"/>
      <w:lvlText w:val="o"/>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4CCE96E">
      <w:start w:val="1"/>
      <w:numFmt w:val="bullet"/>
      <w:lvlText w:val="▪"/>
      <w:lvlJc w:val="left"/>
      <w:pPr>
        <w:ind w:left="6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79551B5"/>
    <w:multiLevelType w:val="hybridMultilevel"/>
    <w:tmpl w:val="A636FB36"/>
    <w:lvl w:ilvl="0" w:tplc="2306FA6E">
      <w:start w:val="1"/>
      <w:numFmt w:val="bullet"/>
      <w:lvlText w:val="•"/>
      <w:lvlJc w:val="left"/>
      <w:pPr>
        <w:ind w:left="1050"/>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 w15:restartNumberingAfterBreak="0">
    <w:nsid w:val="4D3371E3"/>
    <w:multiLevelType w:val="hybridMultilevel"/>
    <w:tmpl w:val="E160B5E0"/>
    <w:lvl w:ilvl="0" w:tplc="08090001">
      <w:start w:val="1"/>
      <w:numFmt w:val="bullet"/>
      <w:lvlText w:val=""/>
      <w:lvlJc w:val="left"/>
      <w:pPr>
        <w:ind w:left="1050"/>
      </w:pPr>
      <w:rPr>
        <w:rFonts w:ascii="Symbol" w:hAnsi="Symbol" w:hint="default"/>
        <w:b w:val="0"/>
        <w:i w:val="0"/>
        <w:strike w:val="0"/>
        <w:dstrike w:val="0"/>
        <w:color w:val="222222"/>
        <w:sz w:val="22"/>
        <w:szCs w:val="22"/>
        <w:u w:val="none" w:color="000000"/>
        <w:bdr w:val="none" w:sz="0" w:space="0" w:color="auto"/>
        <w:shd w:val="clear" w:color="auto" w:fill="auto"/>
        <w:vertAlign w:val="baseline"/>
      </w:rPr>
    </w:lvl>
    <w:lvl w:ilvl="1" w:tplc="FFFFFFFF" w:tentative="1">
      <w:start w:val="1"/>
      <w:numFmt w:val="bullet"/>
      <w:lvlText w:val="o"/>
      <w:lvlJc w:val="left"/>
      <w:pPr>
        <w:ind w:left="1785" w:hanging="360"/>
      </w:pPr>
      <w:rPr>
        <w:rFonts w:ascii="Courier New" w:hAnsi="Courier New" w:cs="Courier New" w:hint="default"/>
      </w:rPr>
    </w:lvl>
    <w:lvl w:ilvl="2" w:tplc="FFFFFFFF" w:tentative="1">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3" w15:restartNumberingAfterBreak="0">
    <w:nsid w:val="73E44E61"/>
    <w:multiLevelType w:val="hybridMultilevel"/>
    <w:tmpl w:val="3CAA8F32"/>
    <w:lvl w:ilvl="0" w:tplc="08090001">
      <w:start w:val="1"/>
      <w:numFmt w:val="bullet"/>
      <w:lvlText w:val=""/>
      <w:lvlJc w:val="left"/>
      <w:pPr>
        <w:ind w:left="1454" w:hanging="360"/>
      </w:pPr>
      <w:rPr>
        <w:rFonts w:ascii="Symbol" w:hAnsi="Symbol" w:hint="default"/>
      </w:rPr>
    </w:lvl>
    <w:lvl w:ilvl="1" w:tplc="08090003" w:tentative="1">
      <w:start w:val="1"/>
      <w:numFmt w:val="bullet"/>
      <w:lvlText w:val="o"/>
      <w:lvlJc w:val="left"/>
      <w:pPr>
        <w:ind w:left="2174" w:hanging="360"/>
      </w:pPr>
      <w:rPr>
        <w:rFonts w:ascii="Courier New" w:hAnsi="Courier New" w:cs="Courier New" w:hint="default"/>
      </w:rPr>
    </w:lvl>
    <w:lvl w:ilvl="2" w:tplc="08090005" w:tentative="1">
      <w:start w:val="1"/>
      <w:numFmt w:val="bullet"/>
      <w:lvlText w:val=""/>
      <w:lvlJc w:val="left"/>
      <w:pPr>
        <w:ind w:left="2894" w:hanging="360"/>
      </w:pPr>
      <w:rPr>
        <w:rFonts w:ascii="Wingdings" w:hAnsi="Wingdings" w:hint="default"/>
      </w:rPr>
    </w:lvl>
    <w:lvl w:ilvl="3" w:tplc="08090001" w:tentative="1">
      <w:start w:val="1"/>
      <w:numFmt w:val="bullet"/>
      <w:lvlText w:val=""/>
      <w:lvlJc w:val="left"/>
      <w:pPr>
        <w:ind w:left="3614" w:hanging="360"/>
      </w:pPr>
      <w:rPr>
        <w:rFonts w:ascii="Symbol" w:hAnsi="Symbol" w:hint="default"/>
      </w:rPr>
    </w:lvl>
    <w:lvl w:ilvl="4" w:tplc="08090003" w:tentative="1">
      <w:start w:val="1"/>
      <w:numFmt w:val="bullet"/>
      <w:lvlText w:val="o"/>
      <w:lvlJc w:val="left"/>
      <w:pPr>
        <w:ind w:left="4334" w:hanging="360"/>
      </w:pPr>
      <w:rPr>
        <w:rFonts w:ascii="Courier New" w:hAnsi="Courier New" w:cs="Courier New" w:hint="default"/>
      </w:rPr>
    </w:lvl>
    <w:lvl w:ilvl="5" w:tplc="08090005" w:tentative="1">
      <w:start w:val="1"/>
      <w:numFmt w:val="bullet"/>
      <w:lvlText w:val=""/>
      <w:lvlJc w:val="left"/>
      <w:pPr>
        <w:ind w:left="5054" w:hanging="360"/>
      </w:pPr>
      <w:rPr>
        <w:rFonts w:ascii="Wingdings" w:hAnsi="Wingdings" w:hint="default"/>
      </w:rPr>
    </w:lvl>
    <w:lvl w:ilvl="6" w:tplc="08090001" w:tentative="1">
      <w:start w:val="1"/>
      <w:numFmt w:val="bullet"/>
      <w:lvlText w:val=""/>
      <w:lvlJc w:val="left"/>
      <w:pPr>
        <w:ind w:left="5774" w:hanging="360"/>
      </w:pPr>
      <w:rPr>
        <w:rFonts w:ascii="Symbol" w:hAnsi="Symbol" w:hint="default"/>
      </w:rPr>
    </w:lvl>
    <w:lvl w:ilvl="7" w:tplc="08090003" w:tentative="1">
      <w:start w:val="1"/>
      <w:numFmt w:val="bullet"/>
      <w:lvlText w:val="o"/>
      <w:lvlJc w:val="left"/>
      <w:pPr>
        <w:ind w:left="6494" w:hanging="360"/>
      </w:pPr>
      <w:rPr>
        <w:rFonts w:ascii="Courier New" w:hAnsi="Courier New" w:cs="Courier New" w:hint="default"/>
      </w:rPr>
    </w:lvl>
    <w:lvl w:ilvl="8" w:tplc="08090005" w:tentative="1">
      <w:start w:val="1"/>
      <w:numFmt w:val="bullet"/>
      <w:lvlText w:val=""/>
      <w:lvlJc w:val="left"/>
      <w:pPr>
        <w:ind w:left="7214" w:hanging="360"/>
      </w:pPr>
      <w:rPr>
        <w:rFonts w:ascii="Wingdings" w:hAnsi="Wingdings" w:hint="default"/>
      </w:rPr>
    </w:lvl>
  </w:abstractNum>
  <w:abstractNum w:abstractNumId="4" w15:restartNumberingAfterBreak="0">
    <w:nsid w:val="7FE72524"/>
    <w:multiLevelType w:val="hybridMultilevel"/>
    <w:tmpl w:val="440E1BA6"/>
    <w:lvl w:ilvl="0" w:tplc="2306FA6E">
      <w:start w:val="1"/>
      <w:numFmt w:val="bullet"/>
      <w:lvlText w:val="•"/>
      <w:lvlJc w:val="left"/>
      <w:pPr>
        <w:ind w:left="70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1" w:tplc="E8548934">
      <w:start w:val="1"/>
      <w:numFmt w:val="bullet"/>
      <w:lvlText w:val="o"/>
      <w:lvlJc w:val="left"/>
      <w:pPr>
        <w:ind w:left="1440"/>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2" w:tplc="04A237FC">
      <w:start w:val="1"/>
      <w:numFmt w:val="bullet"/>
      <w:lvlText w:val="▪"/>
      <w:lvlJc w:val="left"/>
      <w:pPr>
        <w:ind w:left="2160"/>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3" w:tplc="06A41148">
      <w:start w:val="1"/>
      <w:numFmt w:val="bullet"/>
      <w:lvlText w:val="•"/>
      <w:lvlJc w:val="left"/>
      <w:pPr>
        <w:ind w:left="2880"/>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4" w:tplc="39804004">
      <w:start w:val="1"/>
      <w:numFmt w:val="bullet"/>
      <w:lvlText w:val="o"/>
      <w:lvlJc w:val="left"/>
      <w:pPr>
        <w:ind w:left="3600"/>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5" w:tplc="625030BA">
      <w:start w:val="1"/>
      <w:numFmt w:val="bullet"/>
      <w:lvlText w:val="▪"/>
      <w:lvlJc w:val="left"/>
      <w:pPr>
        <w:ind w:left="4320"/>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6" w:tplc="B31A748E">
      <w:start w:val="1"/>
      <w:numFmt w:val="bullet"/>
      <w:lvlText w:val="•"/>
      <w:lvlJc w:val="left"/>
      <w:pPr>
        <w:ind w:left="5040"/>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7" w:tplc="F1AC17C4">
      <w:start w:val="1"/>
      <w:numFmt w:val="bullet"/>
      <w:lvlText w:val="o"/>
      <w:lvlJc w:val="left"/>
      <w:pPr>
        <w:ind w:left="5760"/>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8" w:tplc="074661A4">
      <w:start w:val="1"/>
      <w:numFmt w:val="bullet"/>
      <w:lvlText w:val="▪"/>
      <w:lvlJc w:val="left"/>
      <w:pPr>
        <w:ind w:left="6480"/>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abstractNum>
  <w:num w:numId="1" w16cid:durableId="1469199963">
    <w:abstractNumId w:val="0"/>
  </w:num>
  <w:num w:numId="2" w16cid:durableId="1552644560">
    <w:abstractNumId w:val="4"/>
  </w:num>
  <w:num w:numId="3" w16cid:durableId="770009084">
    <w:abstractNumId w:val="3"/>
  </w:num>
  <w:num w:numId="4" w16cid:durableId="164639715">
    <w:abstractNumId w:val="1"/>
  </w:num>
  <w:num w:numId="5" w16cid:durableId="1561360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5AE"/>
    <w:rsid w:val="000700AD"/>
    <w:rsid w:val="000A46A5"/>
    <w:rsid w:val="00240C23"/>
    <w:rsid w:val="00390CE0"/>
    <w:rsid w:val="00672E11"/>
    <w:rsid w:val="00731CD5"/>
    <w:rsid w:val="00865C46"/>
    <w:rsid w:val="009B35AE"/>
    <w:rsid w:val="009F09AA"/>
    <w:rsid w:val="00B16BF1"/>
    <w:rsid w:val="00B3058A"/>
    <w:rsid w:val="00B35E5B"/>
    <w:rsid w:val="00B43C42"/>
    <w:rsid w:val="00B52F48"/>
    <w:rsid w:val="00BD66D7"/>
    <w:rsid w:val="00BF1FA1"/>
    <w:rsid w:val="00DA2A26"/>
    <w:rsid w:val="00E154CE"/>
    <w:rsid w:val="00F63C0C"/>
    <w:rsid w:val="00FA2B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74FDD"/>
  <w15:docId w15:val="{07F41BA0-C7F8-427F-8350-0CC4563B6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7" w:line="254" w:lineRule="auto"/>
      <w:ind w:left="10" w:right="49" w:hanging="10"/>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52F48"/>
    <w:pPr>
      <w:ind w:left="720"/>
      <w:contextualSpacing/>
    </w:pPr>
  </w:style>
  <w:style w:type="paragraph" w:styleId="NormalWeb">
    <w:name w:val="Normal (Web)"/>
    <w:basedOn w:val="Normal"/>
    <w:uiPriority w:val="99"/>
    <w:semiHidden/>
    <w:unhideWhenUsed/>
    <w:rsid w:val="00B16BF1"/>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14:ligatures w14:val="none"/>
    </w:rPr>
  </w:style>
  <w:style w:type="character" w:styleId="Hyperlink">
    <w:name w:val="Hyperlink"/>
    <w:basedOn w:val="DefaultParagraphFont"/>
    <w:uiPriority w:val="99"/>
    <w:unhideWhenUsed/>
    <w:rsid w:val="00B16BF1"/>
    <w:rPr>
      <w:color w:val="467886" w:themeColor="hyperlink"/>
      <w:u w:val="single"/>
    </w:rPr>
  </w:style>
  <w:style w:type="character" w:styleId="UnresolvedMention">
    <w:name w:val="Unresolved Mention"/>
    <w:basedOn w:val="DefaultParagraphFont"/>
    <w:uiPriority w:val="99"/>
    <w:semiHidden/>
    <w:unhideWhenUsed/>
    <w:rsid w:val="00B16B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amwic.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amwic.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fo@southamptonhospitalschool.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g"/><Relationship Id="rId5" Type="http://schemas.openxmlformats.org/officeDocument/2006/relationships/styles" Target="styles.xml"/><Relationship Id="rId15" Type="http://schemas.openxmlformats.org/officeDocument/2006/relationships/hyperlink" Target="http://www.hamwic.org/" TargetMode="External"/><Relationship Id="rId10" Type="http://schemas.openxmlformats.org/officeDocument/2006/relationships/image" Target="media/image3.jp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www.hamw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e4c1e15-5346-4195-b4b9-7955ff9c4c5e" xsi:nil="true"/>
    <lcf76f155ced4ddcb4097134ff3c332f xmlns="03d9b671-f056-4a59-a79b-954e671787a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C27CA165F35E459422218BE60A5D86" ma:contentTypeVersion="19" ma:contentTypeDescription="Create a new document." ma:contentTypeScope="" ma:versionID="9e131bba6df7e6a028d251b830f23cb0">
  <xsd:schema xmlns:xsd="http://www.w3.org/2001/XMLSchema" xmlns:xs="http://www.w3.org/2001/XMLSchema" xmlns:p="http://schemas.microsoft.com/office/2006/metadata/properties" xmlns:ns2="03d9b671-f056-4a59-a79b-954e671787a4" xmlns:ns3="ee4c1e15-5346-4195-b4b9-7955ff9c4c5e" targetNamespace="http://schemas.microsoft.com/office/2006/metadata/properties" ma:root="true" ma:fieldsID="93653eb95e22c86386b58074495c2a95" ns2:_="" ns3:_="">
    <xsd:import namespace="03d9b671-f056-4a59-a79b-954e671787a4"/>
    <xsd:import namespace="ee4c1e15-5346-4195-b4b9-7955ff9c4c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9b671-f056-4a59-a79b-954e671787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c1e15-5346-4195-b4b9-7955ff9c4c5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e333d2-8fe5-4825-818d-c670c0f4e809}" ma:internalName="TaxCatchAll" ma:showField="CatchAllData" ma:web="ee4c1e15-5346-4195-b4b9-7955ff9c4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2F500D-C792-4B62-AEBE-4118406C82A3}">
  <ds:schemaRefs>
    <ds:schemaRef ds:uri="http://schemas.microsoft.com/sharepoint/v3/contenttype/forms"/>
  </ds:schemaRefs>
</ds:datastoreItem>
</file>

<file path=customXml/itemProps2.xml><?xml version="1.0" encoding="utf-8"?>
<ds:datastoreItem xmlns:ds="http://schemas.openxmlformats.org/officeDocument/2006/customXml" ds:itemID="{152B2F2D-22CE-4D3F-A282-AF47F765E4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58B760-857E-45AB-946A-A034471762FC}"/>
</file>

<file path=docProps/app.xml><?xml version="1.0" encoding="utf-8"?>
<Properties xmlns="http://schemas.openxmlformats.org/officeDocument/2006/extended-properties" xmlns:vt="http://schemas.openxmlformats.org/officeDocument/2006/docPropsVTypes">
  <Template>Normal</Template>
  <TotalTime>14</TotalTime>
  <Pages>2</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Malone</dc:creator>
  <cp:keywords/>
  <cp:lastModifiedBy>Joanne Jones</cp:lastModifiedBy>
  <cp:revision>5</cp:revision>
  <dcterms:created xsi:type="dcterms:W3CDTF">2025-09-15T11:57:00Z</dcterms:created>
  <dcterms:modified xsi:type="dcterms:W3CDTF">2025-09-15T12:04:00Z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0x0101006FC27CA165F35E459422218BE60A5D86</vt:lpwstr>
  </property>
</Properties>
</file>