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D381" w14:textId="2890156E" w:rsidR="007635D2" w:rsidRPr="00163BF6" w:rsidRDefault="001925B9" w:rsidP="00E56822">
      <w:pPr>
        <w:rPr>
          <w:rFonts w:ascii="Arial" w:hAnsi="Arial" w:cs="Arial"/>
          <w:b/>
          <w:bCs/>
          <w:sz w:val="22"/>
          <w:szCs w:val="22"/>
        </w:rPr>
      </w:pPr>
      <w:r w:rsidRPr="00315241">
        <w:rPr>
          <w:rFonts w:ascii="Arial" w:hAnsi="Arial" w:cs="Arial"/>
          <w:b/>
          <w:bCs/>
          <w:noProof/>
          <w:sz w:val="22"/>
          <w:szCs w:val="22"/>
          <w:highlight w:val="yellow"/>
        </w:rPr>
        <w:drawing>
          <wp:anchor distT="0" distB="0" distL="114300" distR="114300" simplePos="0" relativeHeight="251658240" behindDoc="0" locked="0" layoutInCell="1" allowOverlap="1" wp14:anchorId="58F08233" wp14:editId="46C313A6">
            <wp:simplePos x="0" y="0"/>
            <wp:positionH relativeFrom="column">
              <wp:posOffset>4538345</wp:posOffset>
            </wp:positionH>
            <wp:positionV relativeFrom="paragraph">
              <wp:posOffset>-453390</wp:posOffset>
            </wp:positionV>
            <wp:extent cx="1600200" cy="1203350"/>
            <wp:effectExtent l="0" t="0" r="0" b="0"/>
            <wp:wrapNone/>
            <wp:docPr id="52859147"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9147" name="Picture 2" descr="A screenshot of a pho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203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6D56">
        <w:rPr>
          <w:rFonts w:ascii="Arial" w:hAnsi="Arial" w:cs="Arial"/>
          <w:b/>
          <w:bCs/>
          <w:noProof/>
          <w:sz w:val="22"/>
          <w:szCs w:val="22"/>
        </w:rPr>
        <w:t>Assistant Management Accountant</w:t>
      </w:r>
      <w:r w:rsidR="00163BF6">
        <w:rPr>
          <w:rFonts w:ascii="Arial" w:hAnsi="Arial" w:cs="Arial"/>
          <w:b/>
          <w:bCs/>
          <w:sz w:val="22"/>
          <w:szCs w:val="22"/>
        </w:rPr>
        <w:t xml:space="preserve"> </w:t>
      </w:r>
      <w:r w:rsidR="006157B9" w:rsidRPr="00163BF6">
        <w:rPr>
          <w:rFonts w:ascii="Arial" w:hAnsi="Arial" w:cs="Arial"/>
          <w:b/>
          <w:bCs/>
          <w:sz w:val="22"/>
          <w:szCs w:val="22"/>
        </w:rPr>
        <w:t>Job Description</w:t>
      </w:r>
    </w:p>
    <w:p w14:paraId="1DBFB200" w14:textId="6457591D" w:rsidR="001925B9" w:rsidRPr="001925B9" w:rsidRDefault="001925B9" w:rsidP="001925B9">
      <w:pPr>
        <w:jc w:val="center"/>
        <w:rPr>
          <w:rFonts w:ascii="Arial" w:hAnsi="Arial" w:cs="Arial"/>
          <w:b/>
          <w:bCs/>
          <w:sz w:val="22"/>
          <w:szCs w:val="22"/>
        </w:rPr>
      </w:pPr>
    </w:p>
    <w:p w14:paraId="0B5FD3AF" w14:textId="77777777" w:rsidR="006157B9" w:rsidRPr="00163BF6" w:rsidRDefault="006157B9" w:rsidP="00D91E1C">
      <w:pPr>
        <w:jc w:val="center"/>
        <w:rPr>
          <w:rFonts w:ascii="Arial" w:hAnsi="Arial" w:cs="Arial"/>
          <w:b/>
          <w:bCs/>
          <w:sz w:val="22"/>
          <w:szCs w:val="22"/>
        </w:rPr>
      </w:pPr>
    </w:p>
    <w:p w14:paraId="76488F8D" w14:textId="580AD0CC" w:rsidR="006D75CF" w:rsidRPr="009215B1" w:rsidRDefault="006D75CF" w:rsidP="00D91E1C">
      <w:pPr>
        <w:rPr>
          <w:rFonts w:ascii="Arial" w:hAnsi="Arial" w:cs="Arial"/>
          <w:sz w:val="22"/>
          <w:szCs w:val="22"/>
        </w:rPr>
      </w:pPr>
      <w:r w:rsidRPr="00163BF6">
        <w:rPr>
          <w:rFonts w:ascii="Arial" w:hAnsi="Arial" w:cs="Arial"/>
          <w:b/>
          <w:sz w:val="22"/>
          <w:szCs w:val="22"/>
        </w:rPr>
        <w:t>JOB TITLE:</w:t>
      </w:r>
      <w:r w:rsidRPr="00163BF6">
        <w:rPr>
          <w:rFonts w:ascii="Arial" w:hAnsi="Arial" w:cs="Arial"/>
          <w:b/>
          <w:sz w:val="22"/>
          <w:szCs w:val="22"/>
        </w:rPr>
        <w:tab/>
      </w:r>
      <w:r w:rsidRPr="00163BF6">
        <w:rPr>
          <w:rFonts w:ascii="Arial" w:hAnsi="Arial" w:cs="Arial"/>
          <w:sz w:val="22"/>
          <w:szCs w:val="22"/>
        </w:rPr>
        <w:tab/>
      </w:r>
      <w:r w:rsidR="00310C3D">
        <w:rPr>
          <w:rFonts w:ascii="Arial" w:hAnsi="Arial" w:cs="Arial"/>
          <w:sz w:val="22"/>
          <w:szCs w:val="22"/>
        </w:rPr>
        <w:t>Assistant Management Account</w:t>
      </w:r>
      <w:r w:rsidRPr="00163BF6">
        <w:rPr>
          <w:rFonts w:ascii="Arial" w:hAnsi="Arial" w:cs="Arial"/>
          <w:sz w:val="22"/>
          <w:szCs w:val="22"/>
        </w:rPr>
        <w:tab/>
      </w:r>
      <w:r w:rsidR="001E611A" w:rsidRPr="00163BF6">
        <w:rPr>
          <w:rFonts w:ascii="Arial" w:hAnsi="Arial" w:cs="Arial"/>
          <w:sz w:val="22"/>
          <w:szCs w:val="22"/>
        </w:rPr>
        <w:tab/>
      </w:r>
    </w:p>
    <w:p w14:paraId="58B81027" w14:textId="77777777" w:rsidR="006D75CF" w:rsidRPr="009215B1" w:rsidRDefault="006D75CF" w:rsidP="00D91E1C">
      <w:pPr>
        <w:jc w:val="both"/>
        <w:rPr>
          <w:rFonts w:ascii="Arial" w:hAnsi="Arial" w:cs="Arial"/>
          <w:b/>
          <w:bCs/>
          <w:sz w:val="22"/>
          <w:szCs w:val="22"/>
        </w:rPr>
      </w:pPr>
    </w:p>
    <w:p w14:paraId="285092CB" w14:textId="20BB7EF7" w:rsidR="006D75CF" w:rsidRPr="009215B1" w:rsidRDefault="006D75CF" w:rsidP="00D45789">
      <w:pPr>
        <w:ind w:left="3600" w:hanging="3600"/>
        <w:jc w:val="both"/>
        <w:rPr>
          <w:rFonts w:ascii="Arial" w:hAnsi="Arial" w:cs="Arial"/>
          <w:sz w:val="22"/>
          <w:szCs w:val="22"/>
        </w:rPr>
      </w:pPr>
      <w:r w:rsidRPr="009215B1">
        <w:rPr>
          <w:rFonts w:ascii="Arial" w:hAnsi="Arial" w:cs="Arial"/>
          <w:b/>
          <w:bCs/>
          <w:sz w:val="22"/>
          <w:szCs w:val="22"/>
        </w:rPr>
        <w:t>REPORTS TO:</w:t>
      </w:r>
      <w:r w:rsidR="00310C3D">
        <w:rPr>
          <w:rFonts w:ascii="Arial" w:hAnsi="Arial" w:cs="Arial"/>
          <w:b/>
          <w:bCs/>
          <w:sz w:val="22"/>
          <w:szCs w:val="22"/>
        </w:rPr>
        <w:t xml:space="preserve">           </w:t>
      </w:r>
      <w:r w:rsidR="00310C3D" w:rsidRPr="00310C3D">
        <w:rPr>
          <w:rFonts w:ascii="Arial" w:hAnsi="Arial" w:cs="Arial"/>
          <w:sz w:val="22"/>
          <w:szCs w:val="22"/>
        </w:rPr>
        <w:t>Management Accountant</w:t>
      </w:r>
      <w:r w:rsidRPr="009215B1">
        <w:rPr>
          <w:rFonts w:ascii="Arial" w:hAnsi="Arial" w:cs="Arial"/>
          <w:b/>
          <w:bCs/>
          <w:sz w:val="22"/>
          <w:szCs w:val="22"/>
        </w:rPr>
        <w:tab/>
      </w:r>
    </w:p>
    <w:p w14:paraId="361C3B6E" w14:textId="77777777" w:rsidR="006D75CF" w:rsidRPr="009215B1" w:rsidRDefault="006D75CF" w:rsidP="00D91E1C">
      <w:pPr>
        <w:jc w:val="both"/>
        <w:rPr>
          <w:rFonts w:ascii="Arial" w:hAnsi="Arial" w:cs="Arial"/>
          <w:b/>
          <w:bCs/>
          <w:sz w:val="22"/>
          <w:szCs w:val="22"/>
        </w:rPr>
      </w:pPr>
    </w:p>
    <w:p w14:paraId="7420C1F3" w14:textId="2333560B" w:rsidR="001E2EA0" w:rsidRPr="009215B1" w:rsidRDefault="006D75CF" w:rsidP="00D91E1C">
      <w:pPr>
        <w:jc w:val="both"/>
        <w:rPr>
          <w:rFonts w:ascii="Arial" w:hAnsi="Arial" w:cs="Arial"/>
          <w:bCs/>
          <w:sz w:val="22"/>
          <w:szCs w:val="22"/>
        </w:rPr>
      </w:pPr>
      <w:r w:rsidRPr="009215B1">
        <w:rPr>
          <w:rFonts w:ascii="Arial" w:hAnsi="Arial" w:cs="Arial"/>
          <w:b/>
          <w:bCs/>
          <w:sz w:val="22"/>
          <w:szCs w:val="22"/>
        </w:rPr>
        <w:t>SUPERVISES:</w:t>
      </w:r>
      <w:r w:rsidR="001E611A" w:rsidRPr="009215B1">
        <w:rPr>
          <w:rFonts w:ascii="Arial" w:hAnsi="Arial" w:cs="Arial"/>
          <w:b/>
          <w:bCs/>
          <w:sz w:val="22"/>
          <w:szCs w:val="22"/>
        </w:rPr>
        <w:tab/>
      </w:r>
      <w:r w:rsidR="00310C3D" w:rsidRPr="00310C3D">
        <w:rPr>
          <w:rFonts w:ascii="Arial" w:hAnsi="Arial" w:cs="Arial"/>
          <w:sz w:val="22"/>
          <w:szCs w:val="22"/>
        </w:rPr>
        <w:t>N/A</w:t>
      </w:r>
      <w:r w:rsidR="001E611A" w:rsidRPr="009215B1">
        <w:rPr>
          <w:rFonts w:ascii="Arial" w:hAnsi="Arial" w:cs="Arial"/>
          <w:b/>
          <w:bCs/>
          <w:sz w:val="22"/>
          <w:szCs w:val="22"/>
        </w:rPr>
        <w:tab/>
      </w:r>
      <w:r w:rsidR="001E611A" w:rsidRPr="009215B1">
        <w:rPr>
          <w:rFonts w:ascii="Arial" w:hAnsi="Arial" w:cs="Arial"/>
          <w:b/>
          <w:bCs/>
          <w:sz w:val="22"/>
          <w:szCs w:val="22"/>
        </w:rPr>
        <w:tab/>
      </w:r>
    </w:p>
    <w:p w14:paraId="27BD8310" w14:textId="77777777" w:rsidR="001E2EA0" w:rsidRPr="009215B1" w:rsidRDefault="001E2EA0" w:rsidP="00D91E1C">
      <w:pPr>
        <w:jc w:val="both"/>
        <w:rPr>
          <w:rFonts w:ascii="Arial" w:hAnsi="Arial" w:cs="Arial"/>
          <w:b/>
          <w:bCs/>
          <w:sz w:val="22"/>
          <w:szCs w:val="22"/>
        </w:rPr>
      </w:pPr>
    </w:p>
    <w:p w14:paraId="2C59B2FD" w14:textId="4C232EC7" w:rsidR="006D75CF" w:rsidRPr="009215B1" w:rsidRDefault="001E2EA0" w:rsidP="00D91E1C">
      <w:pPr>
        <w:jc w:val="both"/>
        <w:rPr>
          <w:rFonts w:ascii="Arial" w:hAnsi="Arial" w:cs="Arial"/>
          <w:sz w:val="22"/>
          <w:szCs w:val="22"/>
        </w:rPr>
      </w:pPr>
      <w:r w:rsidRPr="009215B1">
        <w:rPr>
          <w:rFonts w:ascii="Arial" w:hAnsi="Arial" w:cs="Arial"/>
          <w:b/>
          <w:bCs/>
          <w:sz w:val="22"/>
          <w:szCs w:val="22"/>
        </w:rPr>
        <w:t>GRADE:</w:t>
      </w:r>
      <w:r w:rsidR="006D75CF" w:rsidRPr="009215B1">
        <w:rPr>
          <w:rFonts w:ascii="Arial" w:hAnsi="Arial" w:cs="Arial"/>
          <w:b/>
          <w:bCs/>
          <w:sz w:val="22"/>
          <w:szCs w:val="22"/>
        </w:rPr>
        <w:tab/>
      </w:r>
      <w:r w:rsidR="006D75CF" w:rsidRPr="009215B1">
        <w:rPr>
          <w:rFonts w:ascii="Arial" w:hAnsi="Arial" w:cs="Arial"/>
          <w:b/>
          <w:bCs/>
          <w:sz w:val="22"/>
          <w:szCs w:val="22"/>
        </w:rPr>
        <w:tab/>
      </w:r>
      <w:r w:rsidR="00310C3D" w:rsidRPr="00310C3D">
        <w:rPr>
          <w:rFonts w:ascii="Arial" w:hAnsi="Arial" w:cs="Arial"/>
          <w:sz w:val="22"/>
          <w:szCs w:val="22"/>
        </w:rPr>
        <w:t>Band 9</w:t>
      </w:r>
      <w:r w:rsidR="001E611A" w:rsidRPr="009215B1">
        <w:rPr>
          <w:rFonts w:ascii="Arial" w:hAnsi="Arial" w:cs="Arial"/>
          <w:b/>
          <w:bCs/>
          <w:sz w:val="22"/>
          <w:szCs w:val="22"/>
        </w:rPr>
        <w:tab/>
      </w:r>
      <w:r w:rsidR="001E611A" w:rsidRPr="009215B1">
        <w:rPr>
          <w:rFonts w:ascii="Arial" w:hAnsi="Arial" w:cs="Arial"/>
          <w:b/>
          <w:bCs/>
          <w:sz w:val="22"/>
          <w:szCs w:val="22"/>
        </w:rPr>
        <w:tab/>
      </w:r>
    </w:p>
    <w:p w14:paraId="083453E7" w14:textId="77777777" w:rsidR="006D75CF" w:rsidRPr="009215B1" w:rsidRDefault="006D75CF" w:rsidP="00D91E1C">
      <w:pPr>
        <w:jc w:val="both"/>
        <w:rPr>
          <w:rFonts w:ascii="Arial" w:hAnsi="Arial" w:cs="Arial"/>
          <w:sz w:val="22"/>
          <w:szCs w:val="22"/>
        </w:rPr>
      </w:pPr>
    </w:p>
    <w:p w14:paraId="5A837D0A" w14:textId="77777777" w:rsidR="006D75CF" w:rsidRPr="009215B1" w:rsidRDefault="006D75CF" w:rsidP="00D91E1C">
      <w:pPr>
        <w:jc w:val="both"/>
        <w:rPr>
          <w:rFonts w:ascii="Arial" w:hAnsi="Arial" w:cs="Arial"/>
          <w:b/>
          <w:bCs/>
          <w:sz w:val="22"/>
          <w:szCs w:val="22"/>
        </w:rPr>
      </w:pPr>
      <w:r w:rsidRPr="009215B1">
        <w:rPr>
          <w:rFonts w:ascii="Arial" w:hAnsi="Arial" w:cs="Arial"/>
          <w:b/>
          <w:bCs/>
          <w:sz w:val="22"/>
          <w:szCs w:val="22"/>
        </w:rPr>
        <w:t>JOB PURPOSE</w:t>
      </w:r>
    </w:p>
    <w:p w14:paraId="0160C459" w14:textId="77777777" w:rsidR="006D75CF" w:rsidRPr="009215B1" w:rsidRDefault="006D75CF" w:rsidP="00D91E1C">
      <w:pPr>
        <w:jc w:val="both"/>
        <w:rPr>
          <w:rFonts w:ascii="Arial" w:hAnsi="Arial" w:cs="Arial"/>
          <w:b/>
          <w:bCs/>
          <w:sz w:val="22"/>
          <w:szCs w:val="22"/>
        </w:rPr>
      </w:pPr>
    </w:p>
    <w:p w14:paraId="13D2C350" w14:textId="77777777" w:rsidR="00BD20B9" w:rsidRPr="0055231D" w:rsidRDefault="00BD20B9" w:rsidP="00BD20B9">
      <w:pPr>
        <w:rPr>
          <w:rFonts w:ascii="Arial" w:hAnsi="Arial" w:cs="Arial"/>
          <w:sz w:val="22"/>
        </w:rPr>
      </w:pPr>
      <w:r w:rsidRPr="0055231D">
        <w:rPr>
          <w:rFonts w:ascii="Arial" w:hAnsi="Arial" w:cs="Arial"/>
          <w:sz w:val="22"/>
        </w:rPr>
        <w:t xml:space="preserve">This post is based within the Central Trust Team, the postholder will undertake a wide range of accountancy, financial and payroll duties to support the work of the Management Accountant and Chief Financial and Operations Officer (CFOO).  This will also involve supporting staff based at academies within Solent Academies (SAT), in financial and payroll matters, in accordance with agreed policies and procedures, ensuring compliance with all relevant legislation; maintaining confidentiality and high professional standards at all times.  </w:t>
      </w:r>
    </w:p>
    <w:p w14:paraId="7B91A198" w14:textId="77777777" w:rsidR="00DA3F2D" w:rsidRDefault="00DA3F2D" w:rsidP="00D91E1C">
      <w:pPr>
        <w:rPr>
          <w:rFonts w:ascii="Arial" w:hAnsi="Arial" w:cs="Arial"/>
          <w:sz w:val="22"/>
          <w:szCs w:val="22"/>
        </w:rPr>
      </w:pPr>
    </w:p>
    <w:p w14:paraId="6DE6600C" w14:textId="77777777" w:rsidR="00DA3F2D" w:rsidRPr="00DA3F2D" w:rsidRDefault="00DA3F2D" w:rsidP="00D91E1C">
      <w:pPr>
        <w:rPr>
          <w:rFonts w:ascii="Arial" w:hAnsi="Arial" w:cs="Arial"/>
          <w:sz w:val="22"/>
          <w:szCs w:val="22"/>
        </w:rPr>
      </w:pPr>
    </w:p>
    <w:p w14:paraId="70E9F5E3" w14:textId="77777777" w:rsidR="006D75CF" w:rsidRPr="009215B1" w:rsidRDefault="006D75CF" w:rsidP="00D91E1C">
      <w:pPr>
        <w:rPr>
          <w:rFonts w:ascii="Arial" w:hAnsi="Arial" w:cs="Arial"/>
          <w:b/>
          <w:bCs/>
          <w:sz w:val="22"/>
          <w:szCs w:val="22"/>
        </w:rPr>
      </w:pPr>
      <w:r w:rsidRPr="009215B1">
        <w:rPr>
          <w:rFonts w:ascii="Arial" w:hAnsi="Arial" w:cs="Arial"/>
          <w:b/>
          <w:bCs/>
          <w:sz w:val="22"/>
          <w:szCs w:val="22"/>
        </w:rPr>
        <w:t>KEY ACCOUNTABILITIES</w:t>
      </w:r>
    </w:p>
    <w:p w14:paraId="5A8AEB24" w14:textId="77777777" w:rsidR="006D75CF" w:rsidRPr="009215B1" w:rsidRDefault="006D75CF" w:rsidP="00D91E1C">
      <w:pPr>
        <w:rPr>
          <w:rFonts w:ascii="Arial" w:hAnsi="Arial" w:cs="Arial"/>
          <w:b/>
          <w:bCs/>
          <w:sz w:val="22"/>
          <w:szCs w:val="22"/>
        </w:rPr>
      </w:pPr>
    </w:p>
    <w:p w14:paraId="11C238B2" w14:textId="77777777" w:rsidR="0002558F" w:rsidRPr="0002558F" w:rsidRDefault="0002558F" w:rsidP="0002558F">
      <w:pPr>
        <w:pStyle w:val="Heading1"/>
        <w:rPr>
          <w:b w:val="0"/>
          <w:sz w:val="22"/>
          <w:szCs w:val="22"/>
        </w:rPr>
      </w:pPr>
      <w:r w:rsidRPr="0002558F">
        <w:rPr>
          <w:b w:val="0"/>
          <w:sz w:val="22"/>
          <w:szCs w:val="22"/>
        </w:rPr>
        <w:t>Actively promote and uphold the Trust’s Relational Culture Charter, demonstrating:</w:t>
      </w:r>
    </w:p>
    <w:p w14:paraId="6305CF84" w14:textId="23FFBD63" w:rsidR="0002558F" w:rsidRPr="0002558F" w:rsidRDefault="00315241" w:rsidP="0002558F">
      <w:pPr>
        <w:pStyle w:val="Heading1"/>
        <w:numPr>
          <w:ilvl w:val="0"/>
          <w:numId w:val="24"/>
        </w:numPr>
        <w:ind w:left="1003" w:hanging="283"/>
        <w:rPr>
          <w:b w:val="0"/>
          <w:sz w:val="22"/>
          <w:szCs w:val="22"/>
        </w:rPr>
      </w:pPr>
      <w:r>
        <w:rPr>
          <w:b w:val="0"/>
          <w:sz w:val="22"/>
          <w:szCs w:val="22"/>
        </w:rPr>
        <w:t xml:space="preserve">  </w:t>
      </w:r>
      <w:r w:rsidR="0002558F" w:rsidRPr="0002558F">
        <w:rPr>
          <w:b w:val="0"/>
          <w:sz w:val="22"/>
          <w:szCs w:val="22"/>
        </w:rPr>
        <w:t>Valuing Difference</w:t>
      </w:r>
    </w:p>
    <w:p w14:paraId="70F6E666" w14:textId="77777777" w:rsidR="0002558F" w:rsidRPr="0002558F" w:rsidRDefault="0002558F" w:rsidP="0002558F">
      <w:pPr>
        <w:pStyle w:val="ListParagraph"/>
        <w:numPr>
          <w:ilvl w:val="0"/>
          <w:numId w:val="24"/>
        </w:numPr>
        <w:spacing w:after="34" w:line="248" w:lineRule="auto"/>
        <w:contextualSpacing/>
        <w:rPr>
          <w:rFonts w:ascii="Arial" w:hAnsi="Arial" w:cs="Arial"/>
          <w:sz w:val="22"/>
          <w:szCs w:val="22"/>
        </w:rPr>
      </w:pPr>
      <w:r w:rsidRPr="0002558F">
        <w:rPr>
          <w:rFonts w:ascii="Arial" w:hAnsi="Arial" w:cs="Arial"/>
          <w:sz w:val="22"/>
          <w:szCs w:val="22"/>
        </w:rPr>
        <w:t>Effective Communication</w:t>
      </w:r>
    </w:p>
    <w:p w14:paraId="4AF1C307" w14:textId="77777777" w:rsidR="0002558F" w:rsidRPr="0002558F" w:rsidRDefault="0002558F" w:rsidP="0002558F">
      <w:pPr>
        <w:pStyle w:val="ListParagraph"/>
        <w:numPr>
          <w:ilvl w:val="0"/>
          <w:numId w:val="24"/>
        </w:numPr>
        <w:spacing w:after="34" w:line="248" w:lineRule="auto"/>
        <w:contextualSpacing/>
        <w:rPr>
          <w:rFonts w:ascii="Arial" w:hAnsi="Arial" w:cs="Arial"/>
          <w:sz w:val="22"/>
          <w:szCs w:val="22"/>
        </w:rPr>
      </w:pPr>
      <w:r w:rsidRPr="0002558F">
        <w:rPr>
          <w:rFonts w:ascii="Arial" w:hAnsi="Arial" w:cs="Arial"/>
          <w:sz w:val="22"/>
          <w:szCs w:val="22"/>
        </w:rPr>
        <w:t>High Challenge &amp; High Support</w:t>
      </w:r>
    </w:p>
    <w:p w14:paraId="37D3B3A4" w14:textId="77777777" w:rsidR="0002558F" w:rsidRPr="0002558F" w:rsidRDefault="0002558F" w:rsidP="0002558F">
      <w:pPr>
        <w:pStyle w:val="ListParagraph"/>
        <w:numPr>
          <w:ilvl w:val="0"/>
          <w:numId w:val="24"/>
        </w:numPr>
        <w:spacing w:after="34" w:line="248" w:lineRule="auto"/>
        <w:contextualSpacing/>
        <w:rPr>
          <w:rFonts w:ascii="Arial" w:hAnsi="Arial" w:cs="Arial"/>
          <w:sz w:val="22"/>
          <w:szCs w:val="22"/>
        </w:rPr>
      </w:pPr>
      <w:r w:rsidRPr="0002558F">
        <w:rPr>
          <w:rFonts w:ascii="Arial" w:hAnsi="Arial" w:cs="Arial"/>
          <w:sz w:val="22"/>
          <w:szCs w:val="22"/>
        </w:rPr>
        <w:t>Respect for All</w:t>
      </w:r>
    </w:p>
    <w:p w14:paraId="4F9F7B16" w14:textId="77777777" w:rsidR="0002558F" w:rsidRDefault="0002558F" w:rsidP="0002558F">
      <w:pPr>
        <w:pStyle w:val="ListParagraph"/>
        <w:numPr>
          <w:ilvl w:val="0"/>
          <w:numId w:val="24"/>
        </w:numPr>
        <w:spacing w:after="34" w:line="248" w:lineRule="auto"/>
        <w:contextualSpacing/>
        <w:rPr>
          <w:rFonts w:ascii="Arial" w:hAnsi="Arial" w:cs="Arial"/>
          <w:sz w:val="22"/>
          <w:szCs w:val="22"/>
        </w:rPr>
      </w:pPr>
      <w:r w:rsidRPr="0002558F">
        <w:rPr>
          <w:rFonts w:ascii="Arial" w:hAnsi="Arial" w:cs="Arial"/>
          <w:sz w:val="22"/>
          <w:szCs w:val="22"/>
        </w:rPr>
        <w:t>Solution Focused</w:t>
      </w:r>
    </w:p>
    <w:p w14:paraId="766D25B0" w14:textId="77777777" w:rsidR="0002558F" w:rsidRPr="0002558F" w:rsidRDefault="0002558F" w:rsidP="0002558F">
      <w:pPr>
        <w:pStyle w:val="ListParagraph"/>
        <w:spacing w:after="34" w:line="248" w:lineRule="auto"/>
        <w:ind w:left="1110"/>
        <w:contextualSpacing/>
        <w:rPr>
          <w:rFonts w:ascii="Arial" w:hAnsi="Arial" w:cs="Arial"/>
          <w:sz w:val="22"/>
          <w:szCs w:val="22"/>
        </w:rPr>
      </w:pPr>
    </w:p>
    <w:p w14:paraId="3441D309" w14:textId="4E50BDDD" w:rsidR="0002558F" w:rsidRDefault="0002558F" w:rsidP="0002558F">
      <w:pPr>
        <w:rPr>
          <w:rFonts w:ascii="Arial" w:hAnsi="Arial" w:cs="Arial"/>
          <w:sz w:val="22"/>
          <w:szCs w:val="22"/>
        </w:rPr>
      </w:pPr>
      <w:r w:rsidRPr="0002558F">
        <w:rPr>
          <w:rFonts w:ascii="Arial" w:hAnsi="Arial" w:cs="Arial"/>
          <w:sz w:val="22"/>
          <w:szCs w:val="22"/>
        </w:rPr>
        <w:t>Maintain awareness of, and commitment to, the Trust’s Equality and Diversity policies and procedure</w:t>
      </w:r>
      <w:r>
        <w:rPr>
          <w:rFonts w:ascii="Arial" w:hAnsi="Arial" w:cs="Arial"/>
          <w:sz w:val="22"/>
          <w:szCs w:val="22"/>
        </w:rPr>
        <w:t>s.</w:t>
      </w:r>
    </w:p>
    <w:p w14:paraId="6A70AF8F" w14:textId="77777777" w:rsidR="0002558F" w:rsidRPr="0002558F" w:rsidRDefault="0002558F" w:rsidP="0002558F">
      <w:pPr>
        <w:rPr>
          <w:rFonts w:ascii="Arial" w:hAnsi="Arial" w:cs="Arial"/>
          <w:sz w:val="22"/>
          <w:szCs w:val="22"/>
        </w:rPr>
      </w:pPr>
    </w:p>
    <w:p w14:paraId="5C49C427" w14:textId="77777777" w:rsidR="0002558F" w:rsidRDefault="0002558F" w:rsidP="0002558F">
      <w:pPr>
        <w:rPr>
          <w:rFonts w:ascii="Arial" w:hAnsi="Arial" w:cs="Arial"/>
          <w:sz w:val="22"/>
          <w:szCs w:val="22"/>
        </w:rPr>
      </w:pPr>
      <w:r w:rsidRPr="0002558F">
        <w:rPr>
          <w:rFonts w:ascii="Arial" w:hAnsi="Arial" w:cs="Arial"/>
          <w:sz w:val="22"/>
          <w:szCs w:val="22"/>
        </w:rPr>
        <w:t>To adhere to the Trust’s Safeguarding and Child Protection policies, ensuring any safeguarding concerns are reported promptly and appropriately in line with Trust procedures.</w:t>
      </w:r>
    </w:p>
    <w:p w14:paraId="798C5E1C" w14:textId="77777777" w:rsidR="0002558F" w:rsidRPr="0002558F" w:rsidRDefault="0002558F" w:rsidP="0002558F">
      <w:pPr>
        <w:rPr>
          <w:rFonts w:ascii="Arial" w:hAnsi="Arial" w:cs="Arial"/>
          <w:sz w:val="22"/>
          <w:szCs w:val="22"/>
        </w:rPr>
      </w:pPr>
    </w:p>
    <w:p w14:paraId="14F6FBBD" w14:textId="77777777" w:rsidR="0002558F" w:rsidRDefault="0002558F" w:rsidP="0002558F">
      <w:pPr>
        <w:rPr>
          <w:rFonts w:ascii="Arial" w:hAnsi="Arial" w:cs="Arial"/>
          <w:sz w:val="22"/>
          <w:szCs w:val="22"/>
        </w:rPr>
      </w:pPr>
      <w:r w:rsidRPr="0002558F">
        <w:rPr>
          <w:rFonts w:ascii="Arial" w:hAnsi="Arial" w:cs="Arial"/>
          <w:sz w:val="22"/>
          <w:szCs w:val="22"/>
        </w:rPr>
        <w:t>To maintain awareness of and commitment to the Trust’s Equal Opportunity Policies in relation to both employment and service delivery.</w:t>
      </w:r>
    </w:p>
    <w:p w14:paraId="2E23467D" w14:textId="77777777" w:rsidR="0002558F" w:rsidRPr="0002558F" w:rsidRDefault="0002558F" w:rsidP="0002558F">
      <w:pPr>
        <w:rPr>
          <w:rFonts w:ascii="Arial" w:hAnsi="Arial" w:cs="Arial"/>
          <w:sz w:val="22"/>
          <w:szCs w:val="22"/>
        </w:rPr>
      </w:pPr>
    </w:p>
    <w:p w14:paraId="622446E4" w14:textId="77777777" w:rsidR="0002558F" w:rsidRDefault="0002558F" w:rsidP="0002558F">
      <w:pPr>
        <w:rPr>
          <w:rFonts w:ascii="Arial" w:hAnsi="Arial" w:cs="Arial"/>
          <w:sz w:val="22"/>
          <w:szCs w:val="22"/>
        </w:rPr>
      </w:pPr>
      <w:r w:rsidRPr="0002558F">
        <w:rPr>
          <w:rFonts w:ascii="Arial" w:hAnsi="Arial" w:cs="Arial"/>
          <w:sz w:val="22"/>
          <w:szCs w:val="22"/>
        </w:rPr>
        <w:t>To fully comply with the Health and Safety at Work Act 1974 etc. the academy’s Health and Safety Policy and support the accurate maintenance of statutory Health and Safety documentation.</w:t>
      </w:r>
    </w:p>
    <w:p w14:paraId="2210B6D1" w14:textId="77777777" w:rsidR="0002558F" w:rsidRPr="0002558F" w:rsidRDefault="0002558F" w:rsidP="0002558F">
      <w:pPr>
        <w:rPr>
          <w:rFonts w:ascii="Arial" w:hAnsi="Arial" w:cs="Arial"/>
          <w:sz w:val="22"/>
          <w:szCs w:val="22"/>
        </w:rPr>
      </w:pPr>
    </w:p>
    <w:p w14:paraId="24C092BD" w14:textId="77777777" w:rsidR="0002558F" w:rsidRDefault="0002558F" w:rsidP="0002558F">
      <w:pPr>
        <w:rPr>
          <w:rFonts w:ascii="Arial" w:hAnsi="Arial" w:cs="Arial"/>
          <w:sz w:val="22"/>
          <w:szCs w:val="22"/>
        </w:rPr>
      </w:pPr>
      <w:r w:rsidRPr="0002558F">
        <w:rPr>
          <w:rFonts w:ascii="Arial" w:hAnsi="Arial" w:cs="Arial"/>
          <w:sz w:val="22"/>
          <w:szCs w:val="22"/>
        </w:rPr>
        <w:t>To work with colleagues to achieve Trust objectives and targets.</w:t>
      </w:r>
    </w:p>
    <w:p w14:paraId="6257D7F5" w14:textId="77777777" w:rsidR="0002558F" w:rsidRPr="0002558F" w:rsidRDefault="0002558F" w:rsidP="0002558F">
      <w:pPr>
        <w:rPr>
          <w:rFonts w:ascii="Arial" w:hAnsi="Arial" w:cs="Arial"/>
          <w:sz w:val="22"/>
          <w:szCs w:val="22"/>
        </w:rPr>
      </w:pPr>
    </w:p>
    <w:p w14:paraId="0ACA2472" w14:textId="77777777" w:rsidR="0002558F" w:rsidRDefault="0002558F" w:rsidP="0002558F">
      <w:pPr>
        <w:rPr>
          <w:rFonts w:ascii="Arial" w:hAnsi="Arial" w:cs="Arial"/>
          <w:sz w:val="22"/>
          <w:szCs w:val="22"/>
        </w:rPr>
      </w:pPr>
      <w:r w:rsidRPr="0002558F">
        <w:rPr>
          <w:rFonts w:ascii="Arial" w:hAnsi="Arial" w:cs="Arial"/>
          <w:sz w:val="22"/>
          <w:szCs w:val="22"/>
        </w:rPr>
        <w:t>To participate in Employee Development schemes and Performance Management contribution to the identification of your own development needs.</w:t>
      </w:r>
    </w:p>
    <w:p w14:paraId="565494AF" w14:textId="77777777" w:rsidR="0002558F" w:rsidRPr="0002558F" w:rsidRDefault="0002558F" w:rsidP="0002558F">
      <w:pPr>
        <w:rPr>
          <w:rFonts w:ascii="Arial" w:hAnsi="Arial" w:cs="Arial"/>
          <w:sz w:val="22"/>
          <w:szCs w:val="22"/>
        </w:rPr>
      </w:pPr>
    </w:p>
    <w:p w14:paraId="07E4DD58" w14:textId="77777777" w:rsidR="0002558F" w:rsidRPr="00C609B5" w:rsidRDefault="0002558F" w:rsidP="0002558F">
      <w:pPr>
        <w:rPr>
          <w:rFonts w:ascii="Arial" w:hAnsi="Arial" w:cs="Arial"/>
        </w:rPr>
      </w:pPr>
      <w:r w:rsidRPr="0002558F">
        <w:rPr>
          <w:rFonts w:ascii="Arial" w:hAnsi="Arial" w:cs="Arial"/>
          <w:sz w:val="22"/>
          <w:szCs w:val="22"/>
        </w:rPr>
        <w:t>Working in full collaboration with other academies in the Trust sharing good practice and resources as the need arises</w:t>
      </w:r>
      <w:r>
        <w:rPr>
          <w:rFonts w:ascii="Arial" w:hAnsi="Arial" w:cs="Arial"/>
        </w:rPr>
        <w:t>.</w:t>
      </w:r>
    </w:p>
    <w:p w14:paraId="74F1B413" w14:textId="77777777" w:rsidR="008E4124" w:rsidRDefault="008E4124" w:rsidP="00D91E1C">
      <w:pPr>
        <w:rPr>
          <w:rFonts w:ascii="Arial" w:hAnsi="Arial" w:cs="Arial"/>
          <w:b/>
          <w:bCs/>
          <w:sz w:val="22"/>
          <w:szCs w:val="22"/>
        </w:rPr>
      </w:pPr>
    </w:p>
    <w:p w14:paraId="5AA47BB1" w14:textId="77777777" w:rsidR="008E4124" w:rsidRDefault="008E4124" w:rsidP="00D91E1C">
      <w:pPr>
        <w:rPr>
          <w:rFonts w:ascii="Arial" w:hAnsi="Arial" w:cs="Arial"/>
          <w:b/>
          <w:bCs/>
          <w:sz w:val="22"/>
          <w:szCs w:val="22"/>
        </w:rPr>
      </w:pPr>
    </w:p>
    <w:p w14:paraId="43772295" w14:textId="732A14D5" w:rsidR="00BA0665" w:rsidRPr="00D54555" w:rsidRDefault="006D75CF" w:rsidP="00D91E1C">
      <w:pPr>
        <w:rPr>
          <w:rFonts w:ascii="Arial" w:hAnsi="Arial" w:cs="Arial"/>
          <w:b/>
          <w:bCs/>
          <w:sz w:val="22"/>
          <w:szCs w:val="22"/>
        </w:rPr>
      </w:pPr>
      <w:r w:rsidRPr="009215B1">
        <w:rPr>
          <w:rFonts w:ascii="Arial" w:hAnsi="Arial" w:cs="Arial"/>
          <w:b/>
          <w:bCs/>
          <w:sz w:val="22"/>
          <w:szCs w:val="22"/>
        </w:rPr>
        <w:t>PRINCIPAL RESPONSIBILITIES/DUTIES</w:t>
      </w:r>
    </w:p>
    <w:p w14:paraId="7B4211F0" w14:textId="77777777" w:rsidR="006C2670" w:rsidRPr="009215B1" w:rsidRDefault="006C2670" w:rsidP="00FA1DD9">
      <w:pPr>
        <w:pStyle w:val="ListParagraph"/>
        <w:autoSpaceDE w:val="0"/>
        <w:autoSpaceDN w:val="0"/>
        <w:adjustRightInd w:val="0"/>
        <w:ind w:left="0"/>
        <w:contextualSpacing/>
        <w:rPr>
          <w:rFonts w:ascii="Arial" w:hAnsi="Arial" w:cs="Arial"/>
          <w:sz w:val="22"/>
          <w:szCs w:val="22"/>
        </w:rPr>
      </w:pPr>
    </w:p>
    <w:p w14:paraId="5EE6B2FF" w14:textId="77777777" w:rsidR="00914621" w:rsidRPr="0055231D" w:rsidRDefault="00914621" w:rsidP="00FC3524">
      <w:pPr>
        <w:rPr>
          <w:rFonts w:ascii="Arial" w:hAnsi="Arial" w:cs="Arial"/>
          <w:b/>
          <w:sz w:val="22"/>
        </w:rPr>
      </w:pPr>
      <w:r w:rsidRPr="0055231D">
        <w:rPr>
          <w:rFonts w:ascii="Arial" w:hAnsi="Arial" w:cs="Arial"/>
          <w:b/>
          <w:sz w:val="22"/>
        </w:rPr>
        <w:t xml:space="preserve">This list is not meant to provide a narrow definition of specific responsibilities but to serve as guidance and should be seen as enabling rather than restrictive. </w:t>
      </w:r>
    </w:p>
    <w:p w14:paraId="536DD932" w14:textId="77777777" w:rsidR="00914621" w:rsidRPr="00B8361E" w:rsidRDefault="00914621" w:rsidP="00914621">
      <w:pPr>
        <w:ind w:left="283"/>
        <w:rPr>
          <w:rFonts w:ascii="Arial" w:hAnsi="Arial" w:cs="Arial"/>
        </w:rPr>
      </w:pPr>
      <w:r w:rsidRPr="00B8361E">
        <w:rPr>
          <w:rFonts w:ascii="Arial" w:hAnsi="Arial" w:cs="Arial"/>
        </w:rPr>
        <w:lastRenderedPageBreak/>
        <w:t xml:space="preserve"> </w:t>
      </w:r>
    </w:p>
    <w:p w14:paraId="383236F8" w14:textId="77777777" w:rsidR="00914621" w:rsidRDefault="00914621" w:rsidP="00914621">
      <w:pPr>
        <w:pStyle w:val="Heading1"/>
        <w:ind w:left="709" w:hanging="425"/>
      </w:pPr>
      <w:r w:rsidRPr="00E56D8F">
        <w:t xml:space="preserve">Financial </w:t>
      </w:r>
    </w:p>
    <w:p w14:paraId="79739FD5" w14:textId="77777777" w:rsidR="00914621" w:rsidRDefault="00914621" w:rsidP="00914621">
      <w:pPr>
        <w:ind w:left="709"/>
        <w:rPr>
          <w:rFonts w:ascii="Arial" w:hAnsi="Arial" w:cs="Arial"/>
        </w:rPr>
      </w:pPr>
    </w:p>
    <w:p w14:paraId="63C7A31E"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Assist the Management Accountant with the preparation of the annual budget plan, for example by analysing and forecasting staffing costs, non-pay expenditure and income</w:t>
      </w:r>
    </w:p>
    <w:p w14:paraId="7CC98FBC"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 xml:space="preserve">Support the production of monthly management accounts for each academy and central team.  This will involve, for example: regularly checking for miscoded transactions and correcting these; creating journal entries for recharging costs; investigating variances and reporting these to the Management Accountant; processing approved virements and preparing and supporting with the month end reconciliations. </w:t>
      </w:r>
    </w:p>
    <w:p w14:paraId="5B9C1755"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Assist the Management Accountant with the provision of financial information and advice to academies as required</w:t>
      </w:r>
    </w:p>
    <w:p w14:paraId="0E37F16C"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Assist with and provide cover for carrying out monthly bank reconciliations for all bank accounts within the Trust, maintaining records of direct debits and standing orders</w:t>
      </w:r>
    </w:p>
    <w:p w14:paraId="13357209"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Process and/or assist and provide cover for processing VAT returns for the Trust</w:t>
      </w:r>
    </w:p>
    <w:p w14:paraId="046486C9"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Process purchase ledger payment runs on behalf of the Trust, including processing BACS and cheque payments</w:t>
      </w:r>
    </w:p>
    <w:p w14:paraId="1F937363"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Process grant income for the Trust and monitor against income budgets</w:t>
      </w:r>
    </w:p>
    <w:p w14:paraId="76BE5070"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First review and sign off for aged debtors and creditors reports for all academies within the Trust and pursue payments that are overdue in liaison with the relevant academy</w:t>
      </w:r>
    </w:p>
    <w:p w14:paraId="7E20D0B8"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First review and sign off for charge cards reconciliations for the Trust, check receipts and process journal recharges</w:t>
      </w:r>
    </w:p>
    <w:p w14:paraId="4BF422BF"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Oversee the set-up of new suppliers and customers in the Trust’s financial system</w:t>
      </w:r>
    </w:p>
    <w:p w14:paraId="6FE5D59F"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Support the annual closure of accounts process by ensuring that all academies complete year end procedures within specified timescales, completing accrual and prepayment journals, and analysing and checking ledger accounts</w:t>
      </w:r>
    </w:p>
    <w:p w14:paraId="5F41259A"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 xml:space="preserve">Maintain a central contract register for the Trust and analyse this data on a regular basis to assist the Management Accountant in supporting the Trust’s procurement plan </w:t>
      </w:r>
    </w:p>
    <w:p w14:paraId="614C7410"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Carry out procurement activity on behalf of Central Services, for example seeking three quotations for lower value purchases, assisting with the evaluation of tenders received, raising purchase orders, confirming that goods and services have been received</w:t>
      </w:r>
    </w:p>
    <w:p w14:paraId="4D0D71F6"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 xml:space="preserve">Provide training to academy-based staff on financial and procurement processes </w:t>
      </w:r>
    </w:p>
    <w:p w14:paraId="17D9D6A4"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Contribute to financial tasks as and when required, for example preparing financial data for inclusion in reports, supporting the creation of financial and procurement processes for new legislative requirements</w:t>
      </w:r>
    </w:p>
    <w:p w14:paraId="1B0C171D"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Complete grant claims and other returns in accordance with instructions and deadlines and assist the Management Accountant with the completion of more complex returns</w:t>
      </w:r>
    </w:p>
    <w:p w14:paraId="39DF7C97"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 xml:space="preserve">Liaise with insurers with regard to insurance claims </w:t>
      </w:r>
    </w:p>
    <w:p w14:paraId="4DBB8A84" w14:textId="77777777" w:rsidR="00914621" w:rsidRPr="0055231D" w:rsidRDefault="00914621" w:rsidP="00914621">
      <w:pPr>
        <w:numPr>
          <w:ilvl w:val="0"/>
          <w:numId w:val="25"/>
        </w:numPr>
        <w:ind w:left="709" w:hanging="360"/>
        <w:rPr>
          <w:rFonts w:ascii="Arial" w:hAnsi="Arial" w:cs="Arial"/>
          <w:sz w:val="22"/>
        </w:rPr>
      </w:pPr>
      <w:r w:rsidRPr="0055231D">
        <w:rPr>
          <w:rFonts w:ascii="Arial" w:hAnsi="Arial" w:cs="Arial"/>
          <w:sz w:val="22"/>
        </w:rPr>
        <w:t>Any other duties as may reasonably be required</w:t>
      </w:r>
    </w:p>
    <w:p w14:paraId="2EBDC5BE" w14:textId="77777777" w:rsidR="00914621" w:rsidRPr="00E56D8F" w:rsidRDefault="00914621" w:rsidP="00914621">
      <w:pPr>
        <w:ind w:left="709"/>
        <w:rPr>
          <w:rFonts w:ascii="Arial" w:hAnsi="Arial" w:cs="Arial"/>
          <w:highlight w:val="yellow"/>
        </w:rPr>
      </w:pPr>
    </w:p>
    <w:p w14:paraId="4157D10E" w14:textId="77777777" w:rsidR="00914621" w:rsidRPr="00E56D8F" w:rsidRDefault="00914621" w:rsidP="00914621">
      <w:pPr>
        <w:pStyle w:val="Heading1"/>
        <w:ind w:left="709" w:hanging="425"/>
      </w:pPr>
      <w:r w:rsidRPr="00E56D8F">
        <w:t xml:space="preserve">Payroll </w:t>
      </w:r>
      <w:r>
        <w:t>(provide cover for the Senior Payroll Officer)</w:t>
      </w:r>
    </w:p>
    <w:p w14:paraId="60FBE76B" w14:textId="77777777" w:rsidR="00914621" w:rsidRPr="00E56D8F" w:rsidRDefault="00914621" w:rsidP="00914621">
      <w:pPr>
        <w:ind w:left="709"/>
        <w:rPr>
          <w:rFonts w:ascii="Arial" w:hAnsi="Arial" w:cs="Arial"/>
        </w:rPr>
      </w:pPr>
      <w:r w:rsidRPr="00E56D8F">
        <w:rPr>
          <w:rFonts w:ascii="Arial" w:hAnsi="Arial" w:cs="Arial"/>
        </w:rPr>
        <w:t xml:space="preserve"> </w:t>
      </w:r>
    </w:p>
    <w:p w14:paraId="3AE9CBD6" w14:textId="16B18F5E"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 xml:space="preserve">Oversee the preparation of the monthly payroll </w:t>
      </w:r>
      <w:r w:rsidR="00FC3524" w:rsidRPr="0055231D">
        <w:rPr>
          <w:rFonts w:ascii="Arial" w:hAnsi="Arial" w:cs="Arial"/>
          <w:sz w:val="22"/>
        </w:rPr>
        <w:t>including</w:t>
      </w:r>
      <w:r w:rsidRPr="0055231D">
        <w:rPr>
          <w:rFonts w:ascii="Arial" w:hAnsi="Arial" w:cs="Arial"/>
          <w:sz w:val="22"/>
        </w:rPr>
        <w:t xml:space="preserve"> salary change</w:t>
      </w:r>
      <w:r w:rsidR="00FC3524">
        <w:rPr>
          <w:rFonts w:ascii="Arial" w:hAnsi="Arial" w:cs="Arial"/>
          <w:sz w:val="22"/>
        </w:rPr>
        <w:t>,</w:t>
      </w:r>
      <w:r w:rsidRPr="0055231D">
        <w:rPr>
          <w:rFonts w:ascii="Arial" w:hAnsi="Arial" w:cs="Arial"/>
          <w:sz w:val="22"/>
        </w:rPr>
        <w:t xml:space="preserve"> processing additional hours claim</w:t>
      </w:r>
      <w:r w:rsidR="00B928EF">
        <w:rPr>
          <w:rFonts w:ascii="Arial" w:hAnsi="Arial" w:cs="Arial"/>
          <w:sz w:val="22"/>
        </w:rPr>
        <w:t>s,</w:t>
      </w:r>
      <w:r w:rsidRPr="0055231D">
        <w:rPr>
          <w:rFonts w:ascii="Arial" w:hAnsi="Arial" w:cs="Arial"/>
          <w:sz w:val="22"/>
        </w:rPr>
        <w:t xml:space="preserve"> checking the payroll</w:t>
      </w:r>
      <w:r w:rsidR="00FC3524">
        <w:rPr>
          <w:rFonts w:ascii="Arial" w:hAnsi="Arial" w:cs="Arial"/>
          <w:sz w:val="22"/>
        </w:rPr>
        <w:t>,</w:t>
      </w:r>
      <w:r w:rsidRPr="0055231D">
        <w:rPr>
          <w:rFonts w:ascii="Arial" w:hAnsi="Arial" w:cs="Arial"/>
          <w:sz w:val="22"/>
        </w:rPr>
        <w:t xml:space="preserve"> month end reporting and reconciliations</w:t>
      </w:r>
    </w:p>
    <w:p w14:paraId="363DB406"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Ensuring the calculation of all salary deductions are made accurately and that payments to the appropriate authorities are made on a timely basis</w:t>
      </w:r>
    </w:p>
    <w:p w14:paraId="78301781"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 xml:space="preserve">Working with the Payroll Provider to ensure that the pension schemes are administered in accordance with the relevant schemes’ specifications </w:t>
      </w:r>
    </w:p>
    <w:p w14:paraId="68029B15"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 xml:space="preserve">Process the Monthly Data Collection for Teachers’ Pensions </w:t>
      </w:r>
    </w:p>
    <w:p w14:paraId="47047222"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Maintenance of Auto Enrolment as per the legislation</w:t>
      </w:r>
    </w:p>
    <w:p w14:paraId="109B65B6"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Maintenance of all salary records to meet statutory requirements</w:t>
      </w:r>
    </w:p>
    <w:p w14:paraId="3499A50D"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lastRenderedPageBreak/>
        <w:t xml:space="preserve">Year-end processing including producing P60s and P11Ds </w:t>
      </w:r>
    </w:p>
    <w:p w14:paraId="055DA477"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Liaising with Management Accountant and HR Team to ensure that all relevant documentation is received and processed relating to New Starters, Leavers and any other contractual changes</w:t>
      </w:r>
    </w:p>
    <w:p w14:paraId="747B1A4E"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Liaising with Payroll Provider where required for calculation of employees’ entitlement to Occupational Sick Pay, SSP, SMP and SPP</w:t>
      </w:r>
    </w:p>
    <w:p w14:paraId="31AD2191"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Ensuring the accurate and timely completion of annual pension returns for the Teachers’ Pension Scheme and Hampshire Local Government Pension Fund</w:t>
      </w:r>
    </w:p>
    <w:p w14:paraId="59ED7BA2"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 xml:space="preserve">Liaising with HMRC, Pension Administrators and others on queries relating to Trust Staff </w:t>
      </w:r>
    </w:p>
    <w:p w14:paraId="06ACEC64"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Dealing with routine pay and pension queries from staff</w:t>
      </w:r>
    </w:p>
    <w:p w14:paraId="32F57971"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Attend relevant training courses to keep up to date with legislation and processes</w:t>
      </w:r>
    </w:p>
    <w:p w14:paraId="0E40B7F9" w14:textId="50C0FCDD"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 xml:space="preserve">Assist with </w:t>
      </w:r>
      <w:r w:rsidR="00B928EF" w:rsidRPr="0055231D">
        <w:rPr>
          <w:rFonts w:ascii="Arial" w:hAnsi="Arial" w:cs="Arial"/>
          <w:sz w:val="22"/>
        </w:rPr>
        <w:t>ad hoc</w:t>
      </w:r>
      <w:r w:rsidRPr="0055231D">
        <w:rPr>
          <w:rFonts w:ascii="Arial" w:hAnsi="Arial" w:cs="Arial"/>
          <w:sz w:val="22"/>
        </w:rPr>
        <w:t xml:space="preserve"> investigations and reports</w:t>
      </w:r>
    </w:p>
    <w:p w14:paraId="63DE8FB7"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Manage the Childcare Voucher Scheme</w:t>
      </w:r>
    </w:p>
    <w:p w14:paraId="6C3C4B86"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Prepare monthly payroll journals</w:t>
      </w:r>
    </w:p>
    <w:p w14:paraId="602A5108" w14:textId="77777777" w:rsidR="00914621" w:rsidRPr="0055231D" w:rsidRDefault="00914621" w:rsidP="00914621">
      <w:pPr>
        <w:numPr>
          <w:ilvl w:val="0"/>
          <w:numId w:val="26"/>
        </w:numPr>
        <w:ind w:left="709" w:hanging="360"/>
        <w:rPr>
          <w:rFonts w:ascii="Arial" w:hAnsi="Arial" w:cs="Arial"/>
          <w:sz w:val="22"/>
        </w:rPr>
      </w:pPr>
      <w:r w:rsidRPr="0055231D">
        <w:rPr>
          <w:rFonts w:ascii="Arial" w:hAnsi="Arial" w:cs="Arial"/>
          <w:sz w:val="22"/>
        </w:rPr>
        <w:t>Any other duties as may reasonably be required</w:t>
      </w:r>
    </w:p>
    <w:p w14:paraId="1524F1CF" w14:textId="77777777" w:rsidR="00DA3F2D" w:rsidRPr="009215B1" w:rsidRDefault="00DA3F2D" w:rsidP="00D91E1C">
      <w:pPr>
        <w:pStyle w:val="ListParagraph"/>
        <w:autoSpaceDE w:val="0"/>
        <w:autoSpaceDN w:val="0"/>
        <w:adjustRightInd w:val="0"/>
        <w:ind w:left="0"/>
        <w:contextualSpacing/>
        <w:rPr>
          <w:rFonts w:ascii="Arial" w:hAnsi="Arial" w:cs="Arial"/>
          <w:sz w:val="22"/>
          <w:szCs w:val="22"/>
        </w:rPr>
      </w:pPr>
    </w:p>
    <w:p w14:paraId="62162E34" w14:textId="77777777" w:rsidR="009371D0" w:rsidRPr="009215B1" w:rsidRDefault="009371D0" w:rsidP="00D91E1C">
      <w:pPr>
        <w:pStyle w:val="ListParagraph"/>
        <w:autoSpaceDE w:val="0"/>
        <w:autoSpaceDN w:val="0"/>
        <w:adjustRightInd w:val="0"/>
        <w:ind w:left="0"/>
        <w:contextualSpacing/>
        <w:rPr>
          <w:rFonts w:ascii="Arial" w:hAnsi="Arial" w:cs="Arial"/>
          <w:sz w:val="22"/>
          <w:szCs w:val="22"/>
        </w:rPr>
      </w:pPr>
    </w:p>
    <w:p w14:paraId="19FFBBAD" w14:textId="77777777" w:rsidR="0017630E" w:rsidRPr="009215B1" w:rsidRDefault="0017630E" w:rsidP="006C2670">
      <w:pPr>
        <w:ind w:right="41"/>
        <w:rPr>
          <w:rFonts w:ascii="Arial" w:hAnsi="Arial" w:cs="Arial"/>
          <w:b/>
          <w:sz w:val="22"/>
          <w:szCs w:val="22"/>
        </w:rPr>
      </w:pPr>
      <w:r w:rsidRPr="009215B1">
        <w:rPr>
          <w:rFonts w:ascii="Arial" w:hAnsi="Arial" w:cs="Arial"/>
          <w:b/>
          <w:sz w:val="22"/>
          <w:szCs w:val="22"/>
        </w:rPr>
        <w:t>ADDITIONAL RESPONSIBILITIES</w:t>
      </w:r>
    </w:p>
    <w:p w14:paraId="02CF98D8" w14:textId="77777777" w:rsidR="0017630E" w:rsidRPr="009215B1" w:rsidRDefault="0017630E" w:rsidP="0017630E">
      <w:pPr>
        <w:pStyle w:val="ListParagraph"/>
        <w:ind w:left="284" w:right="41"/>
        <w:rPr>
          <w:rFonts w:ascii="Arial" w:hAnsi="Arial" w:cs="Arial"/>
          <w:sz w:val="22"/>
          <w:szCs w:val="22"/>
        </w:rPr>
      </w:pPr>
    </w:p>
    <w:p w14:paraId="71274466" w14:textId="77777777" w:rsidR="0017630E" w:rsidRPr="009215B1" w:rsidRDefault="0017630E" w:rsidP="006C2670">
      <w:pPr>
        <w:pStyle w:val="ListParagraph"/>
        <w:autoSpaceDE w:val="0"/>
        <w:autoSpaceDN w:val="0"/>
        <w:adjustRightInd w:val="0"/>
        <w:ind w:left="0"/>
        <w:rPr>
          <w:rFonts w:ascii="Arial" w:hAnsi="Arial" w:cs="Arial"/>
          <w:sz w:val="22"/>
          <w:szCs w:val="22"/>
        </w:rPr>
      </w:pPr>
      <w:r w:rsidRPr="009215B1">
        <w:rPr>
          <w:rFonts w:ascii="Arial" w:hAnsi="Arial" w:cs="Arial"/>
          <w:sz w:val="22"/>
          <w:szCs w:val="22"/>
        </w:rPr>
        <w:t>Support the aims, values, vision, mission and ethos of the school/trust and participate in a team approach to all aspects of school life.  Attend meetings and training sessions as required.  Be involved in extra-curricular activities, e.g. open days, school events.</w:t>
      </w:r>
    </w:p>
    <w:p w14:paraId="0A77E429" w14:textId="77777777" w:rsidR="0017630E" w:rsidRPr="009215B1" w:rsidRDefault="0017630E" w:rsidP="006C2670">
      <w:pPr>
        <w:pStyle w:val="ListParagraph"/>
        <w:autoSpaceDE w:val="0"/>
        <w:autoSpaceDN w:val="0"/>
        <w:adjustRightInd w:val="0"/>
        <w:ind w:left="0"/>
        <w:rPr>
          <w:rFonts w:ascii="Arial" w:hAnsi="Arial" w:cs="Arial"/>
          <w:sz w:val="22"/>
          <w:szCs w:val="22"/>
        </w:rPr>
      </w:pPr>
    </w:p>
    <w:p w14:paraId="3478C10D" w14:textId="77777777" w:rsidR="0017630E" w:rsidRPr="009215B1" w:rsidRDefault="0017630E" w:rsidP="006C2670">
      <w:pPr>
        <w:pStyle w:val="Default"/>
        <w:rPr>
          <w:color w:val="auto"/>
          <w:sz w:val="22"/>
          <w:szCs w:val="22"/>
        </w:rPr>
      </w:pPr>
      <w:r w:rsidRPr="009215B1">
        <w:rPr>
          <w:color w:val="auto"/>
          <w:sz w:val="22"/>
          <w:szCs w:val="22"/>
        </w:rPr>
        <w:t>Solent Academies Trust</w:t>
      </w:r>
      <w:r w:rsidRPr="009215B1">
        <w:rPr>
          <w:b/>
          <w:bCs/>
          <w:color w:val="auto"/>
          <w:sz w:val="22"/>
          <w:szCs w:val="22"/>
        </w:rPr>
        <w:t xml:space="preserve"> </w:t>
      </w:r>
      <w:r w:rsidRPr="009215B1">
        <w:rPr>
          <w:color w:val="auto"/>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1792E67E" w14:textId="77777777" w:rsidR="0017630E" w:rsidRPr="009215B1" w:rsidRDefault="0017630E" w:rsidP="006C2670">
      <w:pPr>
        <w:pStyle w:val="Default"/>
        <w:rPr>
          <w:color w:val="auto"/>
          <w:sz w:val="22"/>
          <w:szCs w:val="22"/>
        </w:rPr>
      </w:pPr>
    </w:p>
    <w:p w14:paraId="79A13049" w14:textId="77777777" w:rsidR="0017630E" w:rsidRPr="009215B1" w:rsidRDefault="0017630E" w:rsidP="006C2670">
      <w:pPr>
        <w:pStyle w:val="Default"/>
        <w:rPr>
          <w:color w:val="auto"/>
          <w:sz w:val="22"/>
          <w:szCs w:val="22"/>
        </w:rPr>
      </w:pPr>
      <w:r w:rsidRPr="009215B1">
        <w:rPr>
          <w:color w:val="auto"/>
          <w:sz w:val="22"/>
          <w:szCs w:val="22"/>
        </w:rPr>
        <w:t>Solent Academies Trust is committed to the safety and well-being of all staff and pupils and as such the post holder will need to be aware of health and safety issues and act in accordance with Health and Safety policies.</w:t>
      </w:r>
    </w:p>
    <w:p w14:paraId="37C6496C" w14:textId="77777777" w:rsidR="0017630E" w:rsidRPr="009215B1" w:rsidRDefault="0017630E" w:rsidP="006C2670">
      <w:pPr>
        <w:pStyle w:val="Default"/>
        <w:rPr>
          <w:color w:val="auto"/>
          <w:sz w:val="22"/>
          <w:szCs w:val="22"/>
        </w:rPr>
      </w:pPr>
    </w:p>
    <w:p w14:paraId="4CFB7319" w14:textId="77777777" w:rsidR="0017630E" w:rsidRPr="009215B1" w:rsidRDefault="0017630E" w:rsidP="006C2670">
      <w:pPr>
        <w:ind w:right="41"/>
        <w:rPr>
          <w:rFonts w:ascii="Arial" w:hAnsi="Arial" w:cs="Arial"/>
          <w:sz w:val="22"/>
          <w:szCs w:val="22"/>
        </w:rPr>
      </w:pPr>
      <w:r w:rsidRPr="009215B1">
        <w:rPr>
          <w:rFonts w:ascii="Arial" w:hAnsi="Arial" w:cs="Arial"/>
          <w:sz w:val="22"/>
          <w:szCs w:val="22"/>
        </w:rPr>
        <w:t xml:space="preserve">Solent Academies Trust is committed to the implementation and promotion in employment and service delivery of equal opportunities policies and statutory responsibilities. </w:t>
      </w:r>
    </w:p>
    <w:p w14:paraId="657B6F21" w14:textId="77777777" w:rsidR="0017630E" w:rsidRPr="009215B1" w:rsidRDefault="0017630E" w:rsidP="006C2670">
      <w:pPr>
        <w:pStyle w:val="Default"/>
        <w:rPr>
          <w:color w:val="auto"/>
          <w:sz w:val="22"/>
          <w:szCs w:val="22"/>
        </w:rPr>
      </w:pPr>
    </w:p>
    <w:p w14:paraId="4B633827" w14:textId="335623B2" w:rsidR="0017630E" w:rsidRPr="009215B1" w:rsidRDefault="0017630E" w:rsidP="006C2670">
      <w:pPr>
        <w:autoSpaceDE w:val="0"/>
        <w:autoSpaceDN w:val="0"/>
        <w:adjustRightInd w:val="0"/>
        <w:rPr>
          <w:rFonts w:ascii="Arial" w:hAnsi="Arial" w:cs="Arial"/>
          <w:sz w:val="22"/>
          <w:szCs w:val="22"/>
        </w:rPr>
      </w:pPr>
      <w:r w:rsidRPr="009215B1">
        <w:rPr>
          <w:rFonts w:ascii="Arial" w:hAnsi="Arial" w:cs="Arial"/>
          <w:sz w:val="22"/>
          <w:szCs w:val="22"/>
        </w:rPr>
        <w:t xml:space="preserve">This list is not </w:t>
      </w:r>
      <w:r w:rsidR="00F9625C" w:rsidRPr="009215B1">
        <w:rPr>
          <w:rFonts w:ascii="Arial" w:hAnsi="Arial" w:cs="Arial"/>
          <w:sz w:val="22"/>
          <w:szCs w:val="22"/>
        </w:rPr>
        <w:t>exhaustive,</w:t>
      </w:r>
      <w:r w:rsidRPr="009215B1">
        <w:rPr>
          <w:rFonts w:ascii="Arial" w:hAnsi="Arial" w:cs="Arial"/>
          <w:sz w:val="22"/>
          <w:szCs w:val="22"/>
        </w:rPr>
        <w:t xml:space="preserve"> and other duties may be required as part of the role, at the discretion of the </w:t>
      </w:r>
      <w:r w:rsidR="00914621">
        <w:rPr>
          <w:rFonts w:ascii="Arial" w:hAnsi="Arial" w:cs="Arial"/>
          <w:sz w:val="22"/>
          <w:szCs w:val="22"/>
        </w:rPr>
        <w:t>Chief Executive Officer</w:t>
      </w:r>
      <w:r w:rsidR="007C7B16">
        <w:rPr>
          <w:rFonts w:ascii="Arial" w:hAnsi="Arial" w:cs="Arial"/>
          <w:sz w:val="22"/>
          <w:szCs w:val="22"/>
        </w:rPr>
        <w:t xml:space="preserve"> or </w:t>
      </w:r>
      <w:r w:rsidRPr="009215B1">
        <w:rPr>
          <w:rFonts w:ascii="Arial" w:hAnsi="Arial" w:cs="Arial"/>
          <w:sz w:val="22"/>
          <w:szCs w:val="22"/>
        </w:rPr>
        <w:t>Chief Finance and Operations Officer and commensurate with the grade and level of responsibility.</w:t>
      </w:r>
    </w:p>
    <w:p w14:paraId="386E10FA" w14:textId="77777777" w:rsidR="00F0643F" w:rsidRPr="009215B1" w:rsidRDefault="00F0643F" w:rsidP="003660BF">
      <w:pPr>
        <w:rPr>
          <w:rFonts w:ascii="Arial" w:hAnsi="Arial" w:cs="Arial"/>
          <w:b/>
          <w:sz w:val="22"/>
          <w:szCs w:val="22"/>
        </w:rPr>
      </w:pPr>
    </w:p>
    <w:p w14:paraId="718E145E" w14:textId="6FF2AAA4" w:rsidR="00F0643F" w:rsidRPr="009215B1" w:rsidRDefault="00F0643F" w:rsidP="003660BF">
      <w:pPr>
        <w:rPr>
          <w:rFonts w:ascii="Arial" w:hAnsi="Arial" w:cs="Arial"/>
          <w:b/>
          <w:sz w:val="22"/>
          <w:szCs w:val="22"/>
        </w:rPr>
      </w:pPr>
    </w:p>
    <w:p w14:paraId="08B86362" w14:textId="77777777" w:rsidR="00703ABF" w:rsidRPr="009215B1" w:rsidRDefault="00703ABF" w:rsidP="00703ABF">
      <w:pPr>
        <w:autoSpaceDE w:val="0"/>
        <w:autoSpaceDN w:val="0"/>
        <w:adjustRightInd w:val="0"/>
        <w:rPr>
          <w:rFonts w:ascii="Arial" w:hAnsi="Arial" w:cs="Arial"/>
          <w:sz w:val="22"/>
          <w:szCs w:val="22"/>
        </w:rPr>
      </w:pPr>
    </w:p>
    <w:p w14:paraId="7CC52C9A" w14:textId="77777777" w:rsidR="00703ABF" w:rsidRPr="009215B1" w:rsidRDefault="00703ABF" w:rsidP="00703ABF">
      <w:pPr>
        <w:rPr>
          <w:rFonts w:ascii="Arial" w:hAnsi="Arial" w:cs="Arial"/>
          <w:b/>
          <w:sz w:val="22"/>
          <w:szCs w:val="22"/>
        </w:rPr>
      </w:pPr>
    </w:p>
    <w:p w14:paraId="11BD411F" w14:textId="73FC5A29" w:rsidR="00163BF6" w:rsidRPr="009215B1" w:rsidRDefault="00163BF6" w:rsidP="003660BF">
      <w:pPr>
        <w:rPr>
          <w:rFonts w:ascii="Arial" w:hAnsi="Arial" w:cs="Arial"/>
          <w:b/>
          <w:sz w:val="22"/>
          <w:szCs w:val="22"/>
        </w:rPr>
      </w:pPr>
    </w:p>
    <w:p w14:paraId="331BCD5B" w14:textId="77777777" w:rsidR="00703ABF" w:rsidRPr="009215B1" w:rsidRDefault="00703ABF" w:rsidP="003660BF">
      <w:pPr>
        <w:rPr>
          <w:rFonts w:ascii="Arial" w:hAnsi="Arial" w:cs="Arial"/>
          <w:b/>
          <w:sz w:val="22"/>
          <w:szCs w:val="22"/>
        </w:rPr>
      </w:pPr>
    </w:p>
    <w:p w14:paraId="02DCED40" w14:textId="708674F5" w:rsidR="00163BF6" w:rsidRPr="009215B1" w:rsidRDefault="00163BF6" w:rsidP="00163BF6">
      <w:pPr>
        <w:ind w:firstLine="720"/>
        <w:rPr>
          <w:rFonts w:ascii="Arial" w:hAnsi="Arial" w:cs="Arial"/>
          <w:b/>
          <w:sz w:val="22"/>
          <w:szCs w:val="22"/>
        </w:rPr>
      </w:pPr>
    </w:p>
    <w:p w14:paraId="7141CA7F" w14:textId="38BF6FD4" w:rsidR="00163BF6" w:rsidRDefault="00163BF6" w:rsidP="00163BF6">
      <w:pPr>
        <w:ind w:firstLine="720"/>
        <w:rPr>
          <w:rFonts w:ascii="Arial" w:hAnsi="Arial" w:cs="Arial"/>
          <w:b/>
          <w:sz w:val="22"/>
          <w:szCs w:val="22"/>
        </w:rPr>
      </w:pPr>
    </w:p>
    <w:p w14:paraId="2331D9BB" w14:textId="4A7A99E0" w:rsidR="0090082C" w:rsidRDefault="0090082C" w:rsidP="00163BF6">
      <w:pPr>
        <w:ind w:firstLine="720"/>
        <w:rPr>
          <w:rFonts w:ascii="Arial" w:hAnsi="Arial" w:cs="Arial"/>
          <w:b/>
          <w:sz w:val="22"/>
          <w:szCs w:val="22"/>
        </w:rPr>
      </w:pPr>
    </w:p>
    <w:p w14:paraId="58EC9A23" w14:textId="77777777" w:rsidR="00914621" w:rsidRDefault="00914621" w:rsidP="00F9625C">
      <w:pPr>
        <w:rPr>
          <w:rFonts w:ascii="Arial" w:hAnsi="Arial" w:cs="Arial"/>
          <w:b/>
          <w:sz w:val="22"/>
          <w:szCs w:val="22"/>
        </w:rPr>
      </w:pPr>
    </w:p>
    <w:p w14:paraId="0A50867F" w14:textId="77777777" w:rsidR="00914621" w:rsidRDefault="00914621" w:rsidP="00F9625C">
      <w:pPr>
        <w:rPr>
          <w:rFonts w:ascii="Arial" w:hAnsi="Arial" w:cs="Arial"/>
          <w:b/>
          <w:sz w:val="22"/>
          <w:szCs w:val="22"/>
        </w:rPr>
      </w:pPr>
    </w:p>
    <w:p w14:paraId="3280331A" w14:textId="77777777" w:rsidR="00914621" w:rsidRDefault="00914621" w:rsidP="00F9625C">
      <w:pPr>
        <w:rPr>
          <w:rFonts w:ascii="Arial" w:hAnsi="Arial" w:cs="Arial"/>
          <w:b/>
          <w:sz w:val="22"/>
          <w:szCs w:val="22"/>
        </w:rPr>
      </w:pPr>
    </w:p>
    <w:p w14:paraId="46DEA44B" w14:textId="77777777" w:rsidR="00914621" w:rsidRDefault="00914621" w:rsidP="00F9625C">
      <w:pPr>
        <w:rPr>
          <w:rFonts w:ascii="Arial" w:hAnsi="Arial" w:cs="Arial"/>
          <w:b/>
          <w:sz w:val="22"/>
          <w:szCs w:val="22"/>
        </w:rPr>
      </w:pPr>
    </w:p>
    <w:p w14:paraId="66BE356B" w14:textId="77777777" w:rsidR="00914621" w:rsidRDefault="00914621" w:rsidP="00F9625C">
      <w:pPr>
        <w:rPr>
          <w:rFonts w:ascii="Arial" w:hAnsi="Arial" w:cs="Arial"/>
          <w:b/>
          <w:sz w:val="22"/>
          <w:szCs w:val="22"/>
        </w:rPr>
      </w:pPr>
    </w:p>
    <w:p w14:paraId="67424E62" w14:textId="77777777" w:rsidR="00914621" w:rsidRDefault="00914621" w:rsidP="00F9625C">
      <w:pPr>
        <w:rPr>
          <w:rFonts w:ascii="Arial" w:hAnsi="Arial" w:cs="Arial"/>
          <w:b/>
          <w:sz w:val="22"/>
          <w:szCs w:val="22"/>
        </w:rPr>
      </w:pPr>
    </w:p>
    <w:p w14:paraId="45EE2322" w14:textId="77777777" w:rsidR="00914621" w:rsidRDefault="00914621" w:rsidP="00F9625C">
      <w:pPr>
        <w:rPr>
          <w:rFonts w:ascii="Arial" w:hAnsi="Arial" w:cs="Arial"/>
          <w:b/>
          <w:sz w:val="22"/>
          <w:szCs w:val="22"/>
        </w:rPr>
      </w:pPr>
    </w:p>
    <w:p w14:paraId="6EE293A5" w14:textId="77777777" w:rsidR="00914621" w:rsidRDefault="00914621" w:rsidP="00F9625C">
      <w:pPr>
        <w:rPr>
          <w:rFonts w:ascii="Arial" w:hAnsi="Arial" w:cs="Arial"/>
          <w:b/>
          <w:sz w:val="22"/>
          <w:szCs w:val="22"/>
        </w:rPr>
      </w:pPr>
    </w:p>
    <w:p w14:paraId="0490384A" w14:textId="5BC6A631" w:rsidR="00D54555" w:rsidRDefault="008E4124" w:rsidP="00F9625C">
      <w:pPr>
        <w:rPr>
          <w:rFonts w:ascii="Arial" w:hAnsi="Arial" w:cs="Arial"/>
          <w:b/>
          <w:sz w:val="22"/>
          <w:szCs w:val="22"/>
        </w:rPr>
      </w:pPr>
      <w:r w:rsidRPr="004825ED">
        <w:rPr>
          <w:rFonts w:ascii="Arial" w:hAnsi="Arial" w:cs="Arial"/>
          <w:b/>
          <w:noProof/>
          <w:sz w:val="22"/>
          <w:szCs w:val="22"/>
        </w:rPr>
        <w:drawing>
          <wp:anchor distT="0" distB="0" distL="114300" distR="114300" simplePos="0" relativeHeight="251659264" behindDoc="0" locked="0" layoutInCell="1" allowOverlap="1" wp14:anchorId="49CE3279" wp14:editId="641E8661">
            <wp:simplePos x="0" y="0"/>
            <wp:positionH relativeFrom="column">
              <wp:posOffset>5033645</wp:posOffset>
            </wp:positionH>
            <wp:positionV relativeFrom="paragraph">
              <wp:posOffset>-398780</wp:posOffset>
            </wp:positionV>
            <wp:extent cx="1253956" cy="942975"/>
            <wp:effectExtent l="0" t="0" r="0" b="0"/>
            <wp:wrapNone/>
            <wp:docPr id="1014564100" name="Picture 4"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64100" name="Picture 4" descr="A screenshot of a pho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3956"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B05A46" w14:textId="74619902" w:rsidR="003660BF" w:rsidRDefault="003660BF" w:rsidP="003660BF">
      <w:pPr>
        <w:rPr>
          <w:rFonts w:ascii="Arial" w:hAnsi="Arial" w:cs="Arial"/>
          <w:b/>
          <w:sz w:val="22"/>
          <w:szCs w:val="22"/>
        </w:rPr>
      </w:pPr>
      <w:r w:rsidRPr="009215B1">
        <w:rPr>
          <w:rFonts w:ascii="Arial" w:hAnsi="Arial" w:cs="Arial"/>
          <w:b/>
          <w:sz w:val="22"/>
          <w:szCs w:val="22"/>
        </w:rPr>
        <w:lastRenderedPageBreak/>
        <w:t xml:space="preserve">Person Specification for </w:t>
      </w:r>
      <w:r w:rsidR="00914621">
        <w:rPr>
          <w:rFonts w:ascii="Arial" w:hAnsi="Arial" w:cs="Arial"/>
          <w:b/>
          <w:sz w:val="22"/>
          <w:szCs w:val="22"/>
        </w:rPr>
        <w:t>Assistant Management Accountant</w:t>
      </w:r>
    </w:p>
    <w:p w14:paraId="63A6B2E1" w14:textId="77777777" w:rsidR="003660BF" w:rsidRPr="009215B1" w:rsidRDefault="003660BF" w:rsidP="003660BF">
      <w:pPr>
        <w:rPr>
          <w:rFonts w:ascii="Arial" w:hAnsi="Arial" w:cs="Arial"/>
          <w:b/>
          <w:sz w:val="22"/>
          <w:szCs w:val="22"/>
        </w:rPr>
      </w:pPr>
    </w:p>
    <w:tbl>
      <w:tblPr>
        <w:tblW w:w="10349" w:type="dxa"/>
        <w:tblInd w:w="-289" w:type="dxa"/>
        <w:tblLayout w:type="fixed"/>
        <w:tblLook w:val="04A0" w:firstRow="1" w:lastRow="0" w:firstColumn="1" w:lastColumn="0" w:noHBand="0" w:noVBand="1"/>
      </w:tblPr>
      <w:tblGrid>
        <w:gridCol w:w="5671"/>
        <w:gridCol w:w="1197"/>
        <w:gridCol w:w="1243"/>
        <w:gridCol w:w="2238"/>
      </w:tblGrid>
      <w:tr w:rsidR="009215B1" w:rsidRPr="009215B1" w14:paraId="03AED346" w14:textId="77777777" w:rsidTr="00EA5476">
        <w:trPr>
          <w:trHeight w:val="542"/>
          <w:tblHeader/>
        </w:trPr>
        <w:tc>
          <w:tcPr>
            <w:tcW w:w="5671" w:type="dxa"/>
            <w:tcBorders>
              <w:top w:val="single" w:sz="4" w:space="0" w:color="000000"/>
              <w:left w:val="single" w:sz="4" w:space="0" w:color="000000"/>
              <w:bottom w:val="single" w:sz="4" w:space="0" w:color="000000"/>
              <w:right w:val="nil"/>
            </w:tcBorders>
            <w:shd w:val="clear" w:color="auto" w:fill="BFBFBF" w:themeFill="background1" w:themeFillShade="BF"/>
          </w:tcPr>
          <w:p w14:paraId="0D295AFA" w14:textId="77777777" w:rsidR="003660BF" w:rsidRPr="009215B1" w:rsidRDefault="003660BF" w:rsidP="00456FF1">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shd w:val="clear" w:color="auto" w:fill="BFBFBF" w:themeFill="background1" w:themeFillShade="BF"/>
          </w:tcPr>
          <w:p w14:paraId="0693D841" w14:textId="77777777" w:rsidR="003660BF" w:rsidRPr="009215B1" w:rsidRDefault="003660BF" w:rsidP="00456FF1">
            <w:pPr>
              <w:snapToGrid w:val="0"/>
              <w:rPr>
                <w:rFonts w:ascii="Arial" w:hAnsi="Arial" w:cs="Arial"/>
                <w:b/>
                <w:bCs/>
                <w:sz w:val="22"/>
                <w:szCs w:val="22"/>
              </w:rPr>
            </w:pPr>
          </w:p>
          <w:p w14:paraId="70DBE843" w14:textId="77777777" w:rsidR="003660BF" w:rsidRPr="009215B1" w:rsidRDefault="003660BF" w:rsidP="00456FF1">
            <w:pPr>
              <w:snapToGrid w:val="0"/>
              <w:rPr>
                <w:rFonts w:ascii="Arial" w:hAnsi="Arial" w:cs="Arial"/>
                <w:b/>
                <w:bCs/>
                <w:sz w:val="22"/>
                <w:szCs w:val="22"/>
              </w:rPr>
            </w:pPr>
            <w:r w:rsidRPr="009215B1">
              <w:rPr>
                <w:rFonts w:ascii="Arial" w:hAnsi="Arial" w:cs="Arial"/>
                <w:b/>
                <w:bCs/>
                <w:sz w:val="22"/>
                <w:szCs w:val="22"/>
              </w:rPr>
              <w:t>Essential</w:t>
            </w:r>
          </w:p>
        </w:tc>
        <w:tc>
          <w:tcPr>
            <w:tcW w:w="1243"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3F6A4A73" w14:textId="77777777" w:rsidR="003660BF" w:rsidRPr="009215B1" w:rsidRDefault="003660BF" w:rsidP="00456FF1">
            <w:pPr>
              <w:snapToGrid w:val="0"/>
              <w:rPr>
                <w:rFonts w:ascii="Arial" w:hAnsi="Arial" w:cs="Arial"/>
                <w:b/>
                <w:bCs/>
                <w:sz w:val="22"/>
                <w:szCs w:val="22"/>
              </w:rPr>
            </w:pPr>
          </w:p>
          <w:p w14:paraId="6BB6FE35" w14:textId="77777777" w:rsidR="003660BF" w:rsidRPr="009215B1" w:rsidRDefault="003660BF" w:rsidP="00456FF1">
            <w:pPr>
              <w:snapToGrid w:val="0"/>
              <w:rPr>
                <w:rFonts w:ascii="Arial" w:hAnsi="Arial" w:cs="Arial"/>
                <w:b/>
                <w:bCs/>
                <w:sz w:val="22"/>
                <w:szCs w:val="22"/>
              </w:rPr>
            </w:pPr>
            <w:r w:rsidRPr="009215B1">
              <w:rPr>
                <w:rFonts w:ascii="Arial" w:hAnsi="Arial" w:cs="Arial"/>
                <w:b/>
                <w:bCs/>
                <w:sz w:val="22"/>
                <w:szCs w:val="22"/>
              </w:rPr>
              <w:t xml:space="preserve">Desirable </w:t>
            </w:r>
          </w:p>
          <w:p w14:paraId="66432EB0" w14:textId="77777777" w:rsidR="001E11A7" w:rsidRPr="009215B1" w:rsidRDefault="001E11A7" w:rsidP="00456FF1">
            <w:pPr>
              <w:snapToGrid w:val="0"/>
              <w:rPr>
                <w:rFonts w:ascii="Arial" w:hAnsi="Arial" w:cs="Arial"/>
                <w:b/>
                <w:bCs/>
                <w:sz w:val="22"/>
                <w:szCs w:val="22"/>
              </w:rPr>
            </w:pPr>
          </w:p>
        </w:tc>
        <w:tc>
          <w:tcPr>
            <w:tcW w:w="22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A630475" w14:textId="77777777" w:rsidR="003660BF" w:rsidRPr="009215B1" w:rsidRDefault="001E11A7" w:rsidP="00456FF1">
            <w:pPr>
              <w:snapToGrid w:val="0"/>
              <w:rPr>
                <w:rFonts w:ascii="Arial" w:hAnsi="Arial" w:cs="Arial"/>
                <w:b/>
                <w:bCs/>
                <w:sz w:val="22"/>
                <w:szCs w:val="22"/>
              </w:rPr>
            </w:pPr>
            <w:r w:rsidRPr="009215B1">
              <w:rPr>
                <w:rFonts w:ascii="Arial" w:hAnsi="Arial" w:cs="Arial"/>
                <w:b/>
                <w:bCs/>
                <w:sz w:val="22"/>
                <w:szCs w:val="22"/>
              </w:rPr>
              <w:t>Evidenc</w:t>
            </w:r>
            <w:r w:rsidR="003660BF" w:rsidRPr="009215B1">
              <w:rPr>
                <w:rFonts w:ascii="Arial" w:hAnsi="Arial" w:cs="Arial"/>
                <w:b/>
                <w:bCs/>
                <w:sz w:val="22"/>
                <w:szCs w:val="22"/>
              </w:rPr>
              <w:t>e From</w:t>
            </w:r>
          </w:p>
        </w:tc>
      </w:tr>
      <w:tr w:rsidR="009215B1" w:rsidRPr="009215B1" w14:paraId="218C366A" w14:textId="77777777" w:rsidTr="00EA5476">
        <w:trPr>
          <w:trHeight w:val="307"/>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4EBE4F1" w14:textId="77777777" w:rsidR="003660BF" w:rsidRPr="009215B1" w:rsidRDefault="003660BF" w:rsidP="00456FF1">
            <w:pPr>
              <w:snapToGrid w:val="0"/>
              <w:rPr>
                <w:rFonts w:ascii="Arial" w:hAnsi="Arial" w:cs="Arial"/>
                <w:b/>
                <w:bCs/>
                <w:sz w:val="22"/>
                <w:szCs w:val="22"/>
              </w:rPr>
            </w:pPr>
          </w:p>
          <w:p w14:paraId="48BADA73" w14:textId="77777777" w:rsidR="003660BF" w:rsidRPr="009215B1" w:rsidRDefault="003660BF" w:rsidP="00456FF1">
            <w:pPr>
              <w:snapToGrid w:val="0"/>
              <w:rPr>
                <w:rStyle w:val="Strong"/>
                <w:rFonts w:ascii="Arial" w:hAnsi="Arial" w:cs="Arial"/>
                <w:sz w:val="22"/>
                <w:szCs w:val="22"/>
              </w:rPr>
            </w:pPr>
            <w:r w:rsidRPr="009215B1">
              <w:rPr>
                <w:rFonts w:ascii="Arial" w:hAnsi="Arial" w:cs="Arial"/>
                <w:b/>
                <w:bCs/>
                <w:sz w:val="22"/>
                <w:szCs w:val="22"/>
              </w:rPr>
              <w:t xml:space="preserve">Knowledge and Skills and </w:t>
            </w:r>
            <w:r w:rsidRPr="009215B1">
              <w:rPr>
                <w:rStyle w:val="Strong"/>
                <w:rFonts w:ascii="Arial" w:hAnsi="Arial" w:cs="Arial"/>
                <w:sz w:val="22"/>
                <w:szCs w:val="22"/>
              </w:rPr>
              <w:t>Experience</w:t>
            </w:r>
          </w:p>
          <w:p w14:paraId="435B5301" w14:textId="77777777" w:rsidR="003660BF" w:rsidRPr="009215B1" w:rsidRDefault="003660BF" w:rsidP="00456FF1">
            <w:pPr>
              <w:snapToGrid w:val="0"/>
              <w:rPr>
                <w:rFonts w:ascii="Arial" w:hAnsi="Arial" w:cs="Arial"/>
                <w:b/>
                <w:bCs/>
                <w:sz w:val="22"/>
                <w:szCs w:val="22"/>
              </w:rPr>
            </w:pPr>
          </w:p>
        </w:tc>
      </w:tr>
      <w:tr w:rsidR="007F4BB6" w:rsidRPr="009215B1" w14:paraId="4041FB68" w14:textId="77777777" w:rsidTr="00856A72">
        <w:trPr>
          <w:trHeight w:val="611"/>
        </w:trPr>
        <w:tc>
          <w:tcPr>
            <w:tcW w:w="5671" w:type="dxa"/>
            <w:tcBorders>
              <w:top w:val="single" w:sz="4" w:space="0" w:color="000000"/>
              <w:left w:val="single" w:sz="4" w:space="0" w:color="000000"/>
              <w:bottom w:val="single" w:sz="4" w:space="0" w:color="000000"/>
              <w:right w:val="nil"/>
            </w:tcBorders>
          </w:tcPr>
          <w:p w14:paraId="4F7419CE" w14:textId="29BF22C7" w:rsidR="007F4BB6" w:rsidRDefault="007F4BB6" w:rsidP="007F4BB6">
            <w:pPr>
              <w:snapToGrid w:val="0"/>
              <w:rPr>
                <w:rFonts w:ascii="Arial" w:hAnsi="Arial" w:cs="Arial"/>
                <w:sz w:val="22"/>
                <w:szCs w:val="22"/>
              </w:rPr>
            </w:pPr>
            <w:r w:rsidRPr="006140C3">
              <w:rPr>
                <w:rFonts w:ascii="Arial" w:hAnsi="Arial" w:cs="Arial"/>
                <w:sz w:val="22"/>
              </w:rPr>
              <w:t>Financial qualification to NVQ Level 4 AAT or equivalent qualification</w:t>
            </w:r>
          </w:p>
        </w:tc>
        <w:tc>
          <w:tcPr>
            <w:tcW w:w="1197" w:type="dxa"/>
            <w:tcBorders>
              <w:top w:val="single" w:sz="4" w:space="0" w:color="000000"/>
              <w:left w:val="single" w:sz="4" w:space="0" w:color="000000"/>
              <w:bottom w:val="single" w:sz="4" w:space="0" w:color="000000"/>
              <w:right w:val="nil"/>
            </w:tcBorders>
            <w:vAlign w:val="center"/>
          </w:tcPr>
          <w:p w14:paraId="340EC908" w14:textId="24A5E803" w:rsidR="007F4BB6" w:rsidRPr="009215B1" w:rsidRDefault="007F4BB6" w:rsidP="007F4BB6">
            <w:pPr>
              <w:snapToGrid w:val="0"/>
              <w:jc w:val="center"/>
              <w:rPr>
                <w:rFonts w:ascii="Arial" w:hAnsi="Arial" w:cs="Arial"/>
                <w:sz w:val="22"/>
                <w:szCs w:val="22"/>
              </w:rPr>
            </w:pPr>
            <w:r w:rsidRPr="0010270D">
              <w:rPr>
                <w:rFonts w:ascii="Arial" w:eastAsia="Segoe UI Symbol" w:hAnsi="Arial" w:cs="Arial"/>
              </w:rPr>
              <w:t xml:space="preserve"> </w:t>
            </w:r>
            <w:r w:rsidRPr="0010270D">
              <w:rPr>
                <w:rFonts w:ascii="Arial" w:eastAsia="Arial" w:hAnsi="Arial" w:cs="Arial"/>
              </w:rPr>
              <w:t xml:space="preserve"> </w:t>
            </w:r>
            <w:r w:rsidRPr="0010270D">
              <w:rPr>
                <w:rFonts w:ascii="Arial" w:hAnsi="Arial" w:cs="Arial"/>
              </w:rPr>
              <w:t xml:space="preserve">  </w:t>
            </w:r>
          </w:p>
        </w:tc>
        <w:tc>
          <w:tcPr>
            <w:tcW w:w="1243" w:type="dxa"/>
            <w:tcBorders>
              <w:top w:val="single" w:sz="4" w:space="0" w:color="000000"/>
              <w:left w:val="single" w:sz="4" w:space="0" w:color="000000"/>
              <w:bottom w:val="single" w:sz="4" w:space="0" w:color="000000"/>
              <w:right w:val="nil"/>
            </w:tcBorders>
            <w:vAlign w:val="center"/>
          </w:tcPr>
          <w:p w14:paraId="3642FF8A" w14:textId="0BC28C04" w:rsidR="007F4BB6" w:rsidRDefault="007F4BB6" w:rsidP="007F4BB6">
            <w:pPr>
              <w:snapToGrid w:val="0"/>
              <w:jc w:val="center"/>
              <w:rPr>
                <w:rFonts w:ascii="Arial" w:hAnsi="Arial" w:cs="Arial"/>
                <w:sz w:val="22"/>
                <w:szCs w:val="22"/>
              </w:rPr>
            </w:pPr>
            <w:r w:rsidRPr="0010270D">
              <w:rPr>
                <w:rFonts w:ascii="Segoe UI Symbol" w:eastAsia="Segoe UI Symbol" w:hAnsi="Segoe UI Symbol" w:cs="Segoe UI Symbol"/>
              </w:rPr>
              <w:t>✓</w:t>
            </w:r>
            <w:r w:rsidRPr="0010270D">
              <w:rPr>
                <w:rFonts w:ascii="Arial" w:eastAsia="Segoe UI Symbol" w:hAnsi="Arial" w:cs="Arial"/>
              </w:rPr>
              <w:t xml:space="preserve"> </w:t>
            </w:r>
            <w:r w:rsidRPr="0010270D">
              <w:rPr>
                <w:rFonts w:ascii="Arial" w:eastAsia="Arial" w:hAnsi="Arial" w:cs="Arial"/>
              </w:rPr>
              <w:t xml:space="preserve"> </w:t>
            </w:r>
            <w:r w:rsidRPr="0010270D">
              <w:rPr>
                <w:rFonts w:ascii="Arial" w:hAnsi="Arial" w:cs="Arial"/>
              </w:rPr>
              <w:t xml:space="preserve">  </w:t>
            </w:r>
            <w:r w:rsidRPr="0010270D">
              <w:rPr>
                <w:rFonts w:ascii="Arial" w:eastAsia="Arial" w:hAnsi="Arial" w:cs="Arial"/>
              </w:rPr>
              <w:t xml:space="preserve"> </w:t>
            </w:r>
            <w:r w:rsidRPr="0010270D">
              <w:rPr>
                <w:rFonts w:ascii="Arial" w:hAnsi="Arial" w:cs="Arial"/>
              </w:rPr>
              <w:t xml:space="preserve"> </w:t>
            </w:r>
          </w:p>
        </w:tc>
        <w:tc>
          <w:tcPr>
            <w:tcW w:w="2238" w:type="dxa"/>
            <w:tcBorders>
              <w:top w:val="single" w:sz="4" w:space="0" w:color="000000"/>
              <w:left w:val="single" w:sz="4" w:space="0" w:color="000000"/>
              <w:bottom w:val="single" w:sz="4" w:space="0" w:color="000000"/>
              <w:right w:val="single" w:sz="4" w:space="0" w:color="000000"/>
            </w:tcBorders>
            <w:vAlign w:val="center"/>
          </w:tcPr>
          <w:p w14:paraId="43521D7C" w14:textId="3BD124F8" w:rsidR="007F4BB6" w:rsidRPr="00856A72" w:rsidRDefault="007F4BB6" w:rsidP="007F4BB6">
            <w:pPr>
              <w:snapToGrid w:val="0"/>
              <w:rPr>
                <w:rFonts w:ascii="Arial" w:hAnsi="Arial" w:cs="Arial"/>
                <w:sz w:val="22"/>
                <w:szCs w:val="22"/>
              </w:rPr>
            </w:pPr>
            <w:r w:rsidRPr="00856A72">
              <w:rPr>
                <w:rFonts w:ascii="Arial" w:hAnsi="Arial" w:cs="Arial"/>
                <w:sz w:val="22"/>
                <w:szCs w:val="22"/>
              </w:rPr>
              <w:t>A</w:t>
            </w:r>
            <w:r w:rsidR="00542CEA" w:rsidRPr="00856A72">
              <w:rPr>
                <w:rFonts w:ascii="Arial" w:hAnsi="Arial" w:cs="Arial"/>
                <w:sz w:val="22"/>
                <w:szCs w:val="22"/>
              </w:rPr>
              <w:t>pplication</w:t>
            </w:r>
            <w:r w:rsidRPr="00856A72">
              <w:rPr>
                <w:rFonts w:ascii="Arial" w:hAnsi="Arial" w:cs="Arial"/>
                <w:sz w:val="22"/>
                <w:szCs w:val="22"/>
              </w:rPr>
              <w:t>/I</w:t>
            </w:r>
            <w:r w:rsidR="00542CEA" w:rsidRPr="00856A72">
              <w:rPr>
                <w:rFonts w:ascii="Arial" w:hAnsi="Arial" w:cs="Arial"/>
                <w:sz w:val="22"/>
                <w:szCs w:val="22"/>
              </w:rPr>
              <w:t>nter</w:t>
            </w:r>
            <w:r w:rsidR="00856A72" w:rsidRPr="00856A72">
              <w:rPr>
                <w:rFonts w:ascii="Arial" w:hAnsi="Arial" w:cs="Arial"/>
                <w:sz w:val="22"/>
                <w:szCs w:val="22"/>
              </w:rPr>
              <w:t>view</w:t>
            </w:r>
            <w:r w:rsidRPr="00856A72">
              <w:rPr>
                <w:rFonts w:ascii="Arial" w:hAnsi="Arial" w:cs="Arial"/>
                <w:sz w:val="22"/>
                <w:szCs w:val="22"/>
              </w:rPr>
              <w:t xml:space="preserve"> </w:t>
            </w:r>
          </w:p>
        </w:tc>
      </w:tr>
      <w:tr w:rsidR="007F4BB6" w:rsidRPr="009215B1" w14:paraId="3538F387" w14:textId="77777777" w:rsidTr="00856A72">
        <w:trPr>
          <w:trHeight w:val="611"/>
        </w:trPr>
        <w:tc>
          <w:tcPr>
            <w:tcW w:w="5671" w:type="dxa"/>
            <w:tcBorders>
              <w:top w:val="single" w:sz="4" w:space="0" w:color="000000"/>
              <w:left w:val="single" w:sz="4" w:space="0" w:color="000000"/>
              <w:bottom w:val="single" w:sz="4" w:space="0" w:color="000000"/>
              <w:right w:val="nil"/>
            </w:tcBorders>
          </w:tcPr>
          <w:p w14:paraId="5DF43FB3" w14:textId="3A65F8C1" w:rsidR="007F4BB6" w:rsidRPr="00934B68" w:rsidRDefault="007F4BB6" w:rsidP="007F4BB6">
            <w:pPr>
              <w:snapToGrid w:val="0"/>
              <w:rPr>
                <w:rFonts w:ascii="Arial" w:hAnsi="Arial" w:cs="Arial"/>
                <w:sz w:val="22"/>
                <w:szCs w:val="22"/>
              </w:rPr>
            </w:pPr>
            <w:r w:rsidRPr="006140C3">
              <w:rPr>
                <w:rFonts w:ascii="Arial" w:hAnsi="Arial" w:cs="Arial"/>
                <w:sz w:val="22"/>
              </w:rPr>
              <w:t>A record of Continuing Professional Development activities</w:t>
            </w:r>
          </w:p>
        </w:tc>
        <w:tc>
          <w:tcPr>
            <w:tcW w:w="1197" w:type="dxa"/>
            <w:tcBorders>
              <w:top w:val="single" w:sz="4" w:space="0" w:color="000000"/>
              <w:left w:val="single" w:sz="4" w:space="0" w:color="000000"/>
              <w:bottom w:val="single" w:sz="4" w:space="0" w:color="000000"/>
              <w:right w:val="nil"/>
            </w:tcBorders>
          </w:tcPr>
          <w:p w14:paraId="7E3CA4D8" w14:textId="7504CC1E" w:rsidR="007F4BB6" w:rsidRDefault="007F4BB6" w:rsidP="007F4BB6">
            <w:pPr>
              <w:snapToGrid w:val="0"/>
              <w:jc w:val="center"/>
              <w:rPr>
                <w:rFonts w:ascii="Arial" w:hAnsi="Arial" w:cs="Arial"/>
                <w:sz w:val="22"/>
                <w:szCs w:val="22"/>
              </w:rPr>
            </w:pPr>
            <w:r w:rsidRPr="0010270D">
              <w:rPr>
                <w:rFonts w:ascii="Segoe UI Symbol" w:eastAsia="Segoe UI Symbol" w:hAnsi="Segoe UI Symbol" w:cs="Segoe UI Symbol"/>
              </w:rPr>
              <w:t>✓</w:t>
            </w:r>
            <w:r w:rsidRPr="0010270D">
              <w:rPr>
                <w:rFonts w:ascii="Arial" w:hAnsi="Arial" w:cs="Arial"/>
              </w:rPr>
              <w:t xml:space="preserve"> </w:t>
            </w:r>
          </w:p>
        </w:tc>
        <w:tc>
          <w:tcPr>
            <w:tcW w:w="1243" w:type="dxa"/>
            <w:tcBorders>
              <w:top w:val="single" w:sz="4" w:space="0" w:color="000000"/>
              <w:left w:val="single" w:sz="4" w:space="0" w:color="000000"/>
              <w:bottom w:val="single" w:sz="4" w:space="0" w:color="000000"/>
              <w:right w:val="nil"/>
            </w:tcBorders>
          </w:tcPr>
          <w:p w14:paraId="778CE51B" w14:textId="54178A17" w:rsidR="007F4BB6" w:rsidRDefault="007F4BB6" w:rsidP="007F4BB6">
            <w:pPr>
              <w:snapToGrid w:val="0"/>
              <w:jc w:val="center"/>
              <w:rPr>
                <w:rFonts w:ascii="Arial" w:hAnsi="Arial" w:cs="Arial"/>
                <w:sz w:val="22"/>
                <w:szCs w:val="22"/>
              </w:rPr>
            </w:pPr>
            <w:r w:rsidRPr="0010270D">
              <w:rPr>
                <w:rFonts w:ascii="Arial" w:hAnsi="Arial" w:cs="Arial"/>
              </w:rPr>
              <w:t xml:space="preserve"> </w:t>
            </w:r>
          </w:p>
        </w:tc>
        <w:tc>
          <w:tcPr>
            <w:tcW w:w="2238" w:type="dxa"/>
            <w:tcBorders>
              <w:top w:val="single" w:sz="4" w:space="0" w:color="000000"/>
              <w:left w:val="single" w:sz="4" w:space="0" w:color="000000"/>
              <w:bottom w:val="single" w:sz="4" w:space="0" w:color="000000"/>
              <w:right w:val="single" w:sz="4" w:space="0" w:color="000000"/>
            </w:tcBorders>
          </w:tcPr>
          <w:p w14:paraId="733E39B6" w14:textId="1414EBCE" w:rsidR="007F4BB6" w:rsidRPr="00856A72" w:rsidRDefault="007F4BB6" w:rsidP="007F4BB6">
            <w:pPr>
              <w:snapToGrid w:val="0"/>
              <w:rPr>
                <w:rFonts w:ascii="Arial" w:hAnsi="Arial" w:cs="Arial"/>
                <w:sz w:val="22"/>
                <w:szCs w:val="22"/>
              </w:rPr>
            </w:pPr>
            <w:r w:rsidRPr="00856A72">
              <w:rPr>
                <w:rFonts w:ascii="Arial" w:hAnsi="Arial" w:cs="Arial"/>
                <w:sz w:val="22"/>
                <w:szCs w:val="22"/>
              </w:rPr>
              <w:t>A</w:t>
            </w:r>
            <w:r w:rsidR="00856A72">
              <w:rPr>
                <w:rFonts w:ascii="Arial" w:hAnsi="Arial" w:cs="Arial"/>
                <w:sz w:val="22"/>
                <w:szCs w:val="22"/>
              </w:rPr>
              <w:t>pplication</w:t>
            </w:r>
            <w:r w:rsidRPr="00856A72">
              <w:rPr>
                <w:rFonts w:ascii="Arial" w:hAnsi="Arial" w:cs="Arial"/>
                <w:sz w:val="22"/>
                <w:szCs w:val="22"/>
              </w:rPr>
              <w:t>/I</w:t>
            </w:r>
            <w:r w:rsidR="00856A72">
              <w:rPr>
                <w:rFonts w:ascii="Arial" w:hAnsi="Arial" w:cs="Arial"/>
                <w:sz w:val="22"/>
                <w:szCs w:val="22"/>
              </w:rPr>
              <w:t>nterview</w:t>
            </w:r>
            <w:r w:rsidRPr="00856A72">
              <w:rPr>
                <w:rFonts w:ascii="Arial" w:hAnsi="Arial" w:cs="Arial"/>
                <w:sz w:val="22"/>
                <w:szCs w:val="22"/>
              </w:rPr>
              <w:t xml:space="preserve"> </w:t>
            </w:r>
          </w:p>
        </w:tc>
      </w:tr>
      <w:tr w:rsidR="007F4BB6" w:rsidRPr="009215B1" w14:paraId="410A77AC" w14:textId="77777777" w:rsidTr="00856A72">
        <w:trPr>
          <w:trHeight w:val="611"/>
        </w:trPr>
        <w:tc>
          <w:tcPr>
            <w:tcW w:w="5671" w:type="dxa"/>
            <w:tcBorders>
              <w:top w:val="single" w:sz="4" w:space="0" w:color="000000"/>
              <w:left w:val="single" w:sz="4" w:space="0" w:color="000000"/>
              <w:bottom w:val="single" w:sz="4" w:space="0" w:color="000000"/>
              <w:right w:val="nil"/>
            </w:tcBorders>
          </w:tcPr>
          <w:p w14:paraId="68B39C79" w14:textId="3BD5A11C" w:rsidR="007F4BB6" w:rsidRDefault="007F4BB6" w:rsidP="007F4BB6">
            <w:pPr>
              <w:snapToGrid w:val="0"/>
              <w:rPr>
                <w:rFonts w:ascii="Arial" w:hAnsi="Arial" w:cs="Arial"/>
                <w:sz w:val="22"/>
                <w:szCs w:val="22"/>
              </w:rPr>
            </w:pPr>
            <w:r w:rsidRPr="006140C3">
              <w:rPr>
                <w:rFonts w:ascii="Arial" w:hAnsi="Arial" w:cs="Arial"/>
                <w:sz w:val="22"/>
              </w:rPr>
              <w:t>5 x GCSE Grade A-C including Maths and English</w:t>
            </w:r>
          </w:p>
        </w:tc>
        <w:tc>
          <w:tcPr>
            <w:tcW w:w="1197" w:type="dxa"/>
            <w:tcBorders>
              <w:top w:val="single" w:sz="4" w:space="0" w:color="000000"/>
              <w:left w:val="single" w:sz="4" w:space="0" w:color="000000"/>
              <w:bottom w:val="single" w:sz="4" w:space="0" w:color="000000"/>
              <w:right w:val="nil"/>
            </w:tcBorders>
          </w:tcPr>
          <w:p w14:paraId="4D86AF97" w14:textId="0D927515" w:rsidR="007F4BB6" w:rsidRPr="009215B1" w:rsidRDefault="007F4BB6" w:rsidP="007F4BB6">
            <w:pPr>
              <w:snapToGrid w:val="0"/>
              <w:jc w:val="center"/>
              <w:rPr>
                <w:rFonts w:ascii="Arial" w:hAnsi="Arial" w:cs="Arial"/>
                <w:sz w:val="22"/>
                <w:szCs w:val="22"/>
              </w:rPr>
            </w:pPr>
            <w:r w:rsidRPr="0010270D">
              <w:rPr>
                <w:rFonts w:ascii="Segoe UI Symbol" w:eastAsia="Segoe UI Symbol" w:hAnsi="Segoe UI Symbol" w:cs="Segoe UI Symbol"/>
              </w:rPr>
              <w:t>✓</w:t>
            </w:r>
          </w:p>
        </w:tc>
        <w:tc>
          <w:tcPr>
            <w:tcW w:w="1243" w:type="dxa"/>
            <w:tcBorders>
              <w:top w:val="single" w:sz="4" w:space="0" w:color="000000"/>
              <w:left w:val="single" w:sz="4" w:space="0" w:color="000000"/>
              <w:bottom w:val="single" w:sz="4" w:space="0" w:color="000000"/>
              <w:right w:val="nil"/>
            </w:tcBorders>
          </w:tcPr>
          <w:p w14:paraId="430B0155" w14:textId="77777777" w:rsidR="007F4BB6" w:rsidRPr="009215B1" w:rsidRDefault="007F4BB6" w:rsidP="007F4BB6">
            <w:pPr>
              <w:snapToGrid w:val="0"/>
              <w:jc w:val="center"/>
              <w:rPr>
                <w:rFonts w:ascii="Arial" w:hAnsi="Arial" w:cs="Arial"/>
                <w:sz w:val="22"/>
                <w:szCs w:val="22"/>
              </w:rPr>
            </w:pPr>
          </w:p>
        </w:tc>
        <w:tc>
          <w:tcPr>
            <w:tcW w:w="2238" w:type="dxa"/>
            <w:tcBorders>
              <w:top w:val="single" w:sz="4" w:space="0" w:color="000000"/>
              <w:left w:val="single" w:sz="4" w:space="0" w:color="000000"/>
              <w:bottom w:val="single" w:sz="4" w:space="0" w:color="000000"/>
              <w:right w:val="single" w:sz="4" w:space="0" w:color="000000"/>
            </w:tcBorders>
          </w:tcPr>
          <w:p w14:paraId="183EECAD" w14:textId="6B9206ED" w:rsidR="007F4BB6" w:rsidRPr="00856A72" w:rsidRDefault="007F4BB6" w:rsidP="007F4BB6">
            <w:pPr>
              <w:snapToGrid w:val="0"/>
              <w:rPr>
                <w:rFonts w:ascii="Arial" w:hAnsi="Arial" w:cs="Arial"/>
                <w:sz w:val="22"/>
                <w:szCs w:val="22"/>
              </w:rPr>
            </w:pPr>
            <w:r w:rsidRPr="00856A72">
              <w:rPr>
                <w:rFonts w:ascii="Arial" w:hAnsi="Arial" w:cs="Arial"/>
                <w:sz w:val="22"/>
                <w:szCs w:val="22"/>
              </w:rPr>
              <w:t>A</w:t>
            </w:r>
            <w:r w:rsidR="00856A72">
              <w:rPr>
                <w:rFonts w:ascii="Arial" w:hAnsi="Arial" w:cs="Arial"/>
                <w:sz w:val="22"/>
                <w:szCs w:val="22"/>
              </w:rPr>
              <w:t>pplication</w:t>
            </w:r>
            <w:r w:rsidRPr="00856A72">
              <w:rPr>
                <w:rFonts w:ascii="Arial" w:hAnsi="Arial" w:cs="Arial"/>
                <w:sz w:val="22"/>
                <w:szCs w:val="22"/>
              </w:rPr>
              <w:t>/I</w:t>
            </w:r>
            <w:r w:rsidR="00856A72">
              <w:rPr>
                <w:rFonts w:ascii="Arial" w:hAnsi="Arial" w:cs="Arial"/>
                <w:sz w:val="22"/>
                <w:szCs w:val="22"/>
              </w:rPr>
              <w:t>nterview</w:t>
            </w:r>
          </w:p>
        </w:tc>
      </w:tr>
      <w:tr w:rsidR="00856A72" w:rsidRPr="009215B1" w14:paraId="602BC881" w14:textId="77777777" w:rsidTr="00856A72">
        <w:trPr>
          <w:trHeight w:val="611"/>
        </w:trPr>
        <w:tc>
          <w:tcPr>
            <w:tcW w:w="5671" w:type="dxa"/>
            <w:tcBorders>
              <w:top w:val="single" w:sz="4" w:space="0" w:color="000000"/>
              <w:left w:val="single" w:sz="4" w:space="0" w:color="000000"/>
              <w:bottom w:val="single" w:sz="4" w:space="0" w:color="000000"/>
              <w:right w:val="nil"/>
            </w:tcBorders>
          </w:tcPr>
          <w:p w14:paraId="4CA41592" w14:textId="64141A25" w:rsidR="00856A72" w:rsidRPr="009215B1" w:rsidRDefault="00856A72" w:rsidP="00856A72">
            <w:pPr>
              <w:snapToGrid w:val="0"/>
              <w:rPr>
                <w:rFonts w:ascii="Arial" w:hAnsi="Arial" w:cs="Arial"/>
                <w:sz w:val="22"/>
                <w:szCs w:val="22"/>
              </w:rPr>
            </w:pPr>
            <w:r w:rsidRPr="006140C3">
              <w:rPr>
                <w:rFonts w:ascii="Arial" w:hAnsi="Arial" w:cs="Arial"/>
                <w:sz w:val="22"/>
              </w:rPr>
              <w:t>Understanding of application of tax and VAT in charity accounting</w:t>
            </w:r>
          </w:p>
        </w:tc>
        <w:tc>
          <w:tcPr>
            <w:tcW w:w="1197" w:type="dxa"/>
            <w:tcBorders>
              <w:top w:val="single" w:sz="4" w:space="0" w:color="000000"/>
              <w:left w:val="single" w:sz="4" w:space="0" w:color="000000"/>
              <w:bottom w:val="single" w:sz="4" w:space="0" w:color="000000"/>
              <w:right w:val="nil"/>
            </w:tcBorders>
          </w:tcPr>
          <w:p w14:paraId="4DDC597B" w14:textId="723BDCD3" w:rsidR="00856A72" w:rsidRPr="009215B1" w:rsidRDefault="00856A72" w:rsidP="00856A72">
            <w:pPr>
              <w:snapToGrid w:val="0"/>
              <w:jc w:val="center"/>
              <w:rPr>
                <w:rFonts w:ascii="Arial" w:hAnsi="Arial" w:cs="Arial"/>
                <w:sz w:val="22"/>
                <w:szCs w:val="22"/>
              </w:rPr>
            </w:pPr>
            <w:r w:rsidRPr="0010270D">
              <w:rPr>
                <w:rFonts w:ascii="Segoe UI Symbol" w:eastAsia="Segoe UI Symbol" w:hAnsi="Segoe UI Symbol" w:cs="Segoe UI Symbol"/>
              </w:rPr>
              <w:t>✓</w:t>
            </w:r>
            <w:r w:rsidRPr="0010270D">
              <w:rPr>
                <w:rFonts w:ascii="Arial" w:hAnsi="Arial" w:cs="Arial"/>
              </w:rPr>
              <w:t xml:space="preserve"> </w:t>
            </w:r>
          </w:p>
        </w:tc>
        <w:tc>
          <w:tcPr>
            <w:tcW w:w="1243" w:type="dxa"/>
            <w:tcBorders>
              <w:top w:val="single" w:sz="4" w:space="0" w:color="000000"/>
              <w:left w:val="single" w:sz="4" w:space="0" w:color="000000"/>
              <w:bottom w:val="single" w:sz="4" w:space="0" w:color="000000"/>
              <w:right w:val="nil"/>
            </w:tcBorders>
          </w:tcPr>
          <w:p w14:paraId="19619C8D" w14:textId="7D936D41" w:rsidR="00856A72" w:rsidRPr="009215B1" w:rsidRDefault="00856A72" w:rsidP="00856A72">
            <w:pPr>
              <w:snapToGrid w:val="0"/>
              <w:jc w:val="center"/>
              <w:rPr>
                <w:rFonts w:ascii="Arial" w:hAnsi="Arial" w:cs="Arial"/>
                <w:sz w:val="22"/>
                <w:szCs w:val="22"/>
              </w:rPr>
            </w:pPr>
            <w:r w:rsidRPr="0010270D">
              <w:rPr>
                <w:rFonts w:ascii="Arial" w:hAnsi="Arial" w:cs="Arial"/>
              </w:rPr>
              <w:t xml:space="preserve"> </w:t>
            </w:r>
          </w:p>
        </w:tc>
        <w:tc>
          <w:tcPr>
            <w:tcW w:w="2238" w:type="dxa"/>
            <w:tcBorders>
              <w:top w:val="single" w:sz="4" w:space="0" w:color="000000"/>
              <w:left w:val="single" w:sz="4" w:space="0" w:color="000000"/>
              <w:bottom w:val="single" w:sz="4" w:space="0" w:color="000000"/>
              <w:right w:val="single" w:sz="4" w:space="0" w:color="000000"/>
            </w:tcBorders>
          </w:tcPr>
          <w:p w14:paraId="50BF9108" w14:textId="784CC8D6" w:rsidR="00856A72" w:rsidRPr="00856A72" w:rsidRDefault="00856A72" w:rsidP="00856A72">
            <w:pPr>
              <w:snapToGrid w:val="0"/>
              <w:rPr>
                <w:rFonts w:ascii="Arial" w:hAnsi="Arial" w:cs="Arial"/>
                <w:sz w:val="22"/>
                <w:szCs w:val="22"/>
              </w:rPr>
            </w:pPr>
            <w:r w:rsidRPr="00721A8F">
              <w:rPr>
                <w:rFonts w:ascii="Arial" w:hAnsi="Arial" w:cs="Arial"/>
                <w:sz w:val="22"/>
                <w:szCs w:val="22"/>
              </w:rPr>
              <w:t xml:space="preserve">Application/Interview </w:t>
            </w:r>
          </w:p>
        </w:tc>
      </w:tr>
      <w:tr w:rsidR="00856A72" w:rsidRPr="009215B1" w14:paraId="297BBCCE" w14:textId="77777777" w:rsidTr="00597814">
        <w:trPr>
          <w:trHeight w:val="611"/>
        </w:trPr>
        <w:tc>
          <w:tcPr>
            <w:tcW w:w="5671" w:type="dxa"/>
            <w:tcBorders>
              <w:top w:val="single" w:sz="4" w:space="0" w:color="000000"/>
              <w:left w:val="single" w:sz="4" w:space="0" w:color="000000"/>
              <w:bottom w:val="single" w:sz="4" w:space="0" w:color="000000"/>
              <w:right w:val="nil"/>
            </w:tcBorders>
          </w:tcPr>
          <w:p w14:paraId="07018517" w14:textId="15EFDF17" w:rsidR="00856A72" w:rsidRPr="009215B1" w:rsidRDefault="00856A72" w:rsidP="00856A72">
            <w:pPr>
              <w:snapToGrid w:val="0"/>
              <w:rPr>
                <w:rFonts w:ascii="Arial" w:hAnsi="Arial" w:cs="Arial"/>
                <w:sz w:val="22"/>
                <w:szCs w:val="22"/>
              </w:rPr>
            </w:pPr>
            <w:r w:rsidRPr="006140C3">
              <w:rPr>
                <w:rFonts w:ascii="Arial" w:hAnsi="Arial" w:cs="Arial"/>
                <w:sz w:val="22"/>
              </w:rPr>
              <w:t>Understanding of the principles of charity accounting regulations including SORP / SOFA</w:t>
            </w:r>
          </w:p>
        </w:tc>
        <w:tc>
          <w:tcPr>
            <w:tcW w:w="1197" w:type="dxa"/>
            <w:tcBorders>
              <w:top w:val="single" w:sz="4" w:space="0" w:color="000000"/>
              <w:left w:val="single" w:sz="4" w:space="0" w:color="000000"/>
              <w:bottom w:val="single" w:sz="4" w:space="0" w:color="000000"/>
              <w:right w:val="nil"/>
            </w:tcBorders>
            <w:vAlign w:val="center"/>
          </w:tcPr>
          <w:p w14:paraId="30ED4F6A" w14:textId="515C5C36" w:rsidR="00856A72" w:rsidRPr="009215B1" w:rsidRDefault="00856A72" w:rsidP="00856A72">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1B0C5546" w14:textId="2E4E29A8" w:rsidR="00856A72" w:rsidRPr="009215B1" w:rsidRDefault="00856A72" w:rsidP="00856A72">
            <w:pPr>
              <w:snapToGrid w:val="0"/>
              <w:jc w:val="center"/>
              <w:rPr>
                <w:rFonts w:ascii="Arial" w:hAnsi="Arial" w:cs="Arial"/>
                <w:sz w:val="22"/>
                <w:szCs w:val="22"/>
              </w:rPr>
            </w:pPr>
            <w:r w:rsidRPr="0010270D">
              <w:rPr>
                <w:rFonts w:ascii="Segoe UI Symbol" w:eastAsia="Segoe UI Symbol" w:hAnsi="Segoe UI Symbol" w:cs="Segoe UI Symbol"/>
              </w:rPr>
              <w:t>✓</w:t>
            </w:r>
          </w:p>
        </w:tc>
        <w:tc>
          <w:tcPr>
            <w:tcW w:w="2238" w:type="dxa"/>
            <w:tcBorders>
              <w:top w:val="single" w:sz="4" w:space="0" w:color="000000"/>
              <w:left w:val="single" w:sz="4" w:space="0" w:color="000000"/>
              <w:bottom w:val="single" w:sz="4" w:space="0" w:color="000000"/>
              <w:right w:val="single" w:sz="4" w:space="0" w:color="000000"/>
            </w:tcBorders>
          </w:tcPr>
          <w:p w14:paraId="43302802" w14:textId="069CEF86" w:rsidR="00856A72" w:rsidRPr="00856A72" w:rsidRDefault="00856A72" w:rsidP="00856A72">
            <w:pPr>
              <w:snapToGrid w:val="0"/>
              <w:rPr>
                <w:rFonts w:ascii="Arial" w:hAnsi="Arial" w:cs="Arial"/>
                <w:sz w:val="22"/>
                <w:szCs w:val="22"/>
              </w:rPr>
            </w:pPr>
            <w:r w:rsidRPr="00721A8F">
              <w:rPr>
                <w:rFonts w:ascii="Arial" w:hAnsi="Arial" w:cs="Arial"/>
                <w:sz w:val="22"/>
                <w:szCs w:val="22"/>
              </w:rPr>
              <w:t xml:space="preserve">Application/Interview </w:t>
            </w:r>
          </w:p>
        </w:tc>
      </w:tr>
      <w:tr w:rsidR="00856A72" w:rsidRPr="009215B1" w14:paraId="4C82B577" w14:textId="77777777" w:rsidTr="00856A72">
        <w:trPr>
          <w:trHeight w:val="611"/>
        </w:trPr>
        <w:tc>
          <w:tcPr>
            <w:tcW w:w="5671" w:type="dxa"/>
            <w:tcBorders>
              <w:top w:val="single" w:sz="4" w:space="0" w:color="000000"/>
              <w:left w:val="single" w:sz="4" w:space="0" w:color="000000"/>
              <w:bottom w:val="single" w:sz="4" w:space="0" w:color="000000"/>
              <w:right w:val="nil"/>
            </w:tcBorders>
          </w:tcPr>
          <w:p w14:paraId="0B06E9C7" w14:textId="424969E9" w:rsidR="00856A72" w:rsidRPr="009215B1" w:rsidRDefault="00856A72" w:rsidP="00856A72">
            <w:pPr>
              <w:snapToGrid w:val="0"/>
              <w:rPr>
                <w:rFonts w:ascii="Arial" w:hAnsi="Arial" w:cs="Arial"/>
                <w:sz w:val="22"/>
                <w:szCs w:val="22"/>
              </w:rPr>
            </w:pPr>
            <w:r w:rsidRPr="006140C3">
              <w:rPr>
                <w:rFonts w:ascii="Arial" w:hAnsi="Arial" w:cs="Arial"/>
                <w:sz w:val="22"/>
              </w:rPr>
              <w:t>Experience of working in a financial capacity within a charity or voluntary sector organisation</w:t>
            </w:r>
          </w:p>
        </w:tc>
        <w:tc>
          <w:tcPr>
            <w:tcW w:w="1197" w:type="dxa"/>
            <w:tcBorders>
              <w:top w:val="single" w:sz="4" w:space="0" w:color="000000"/>
              <w:left w:val="single" w:sz="4" w:space="0" w:color="000000"/>
              <w:bottom w:val="single" w:sz="4" w:space="0" w:color="000000"/>
              <w:right w:val="nil"/>
            </w:tcBorders>
          </w:tcPr>
          <w:p w14:paraId="234340F3" w14:textId="37A6D4CD" w:rsidR="00856A72" w:rsidRPr="009215B1" w:rsidRDefault="00856A72" w:rsidP="00856A72">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661F72F5" w14:textId="1570E1FE" w:rsidR="00856A72" w:rsidRPr="009215B1" w:rsidRDefault="00856A72" w:rsidP="00856A72">
            <w:pPr>
              <w:snapToGrid w:val="0"/>
              <w:jc w:val="center"/>
              <w:rPr>
                <w:rFonts w:ascii="Arial" w:hAnsi="Arial" w:cs="Arial"/>
                <w:sz w:val="22"/>
                <w:szCs w:val="22"/>
              </w:rPr>
            </w:pPr>
            <w:r w:rsidRPr="0010270D">
              <w:rPr>
                <w:rFonts w:ascii="Segoe UI Symbol" w:eastAsia="Segoe UI Symbol" w:hAnsi="Segoe UI Symbol" w:cs="Segoe UI Symbol"/>
              </w:rPr>
              <w:t>✓</w:t>
            </w:r>
          </w:p>
        </w:tc>
        <w:tc>
          <w:tcPr>
            <w:tcW w:w="2238" w:type="dxa"/>
            <w:tcBorders>
              <w:top w:val="single" w:sz="4" w:space="0" w:color="000000"/>
              <w:left w:val="single" w:sz="4" w:space="0" w:color="000000"/>
              <w:bottom w:val="single" w:sz="4" w:space="0" w:color="000000"/>
              <w:right w:val="single" w:sz="4" w:space="0" w:color="000000"/>
            </w:tcBorders>
          </w:tcPr>
          <w:p w14:paraId="5F8A022F" w14:textId="3436299B" w:rsidR="00856A72" w:rsidRPr="00856A72" w:rsidRDefault="00856A72" w:rsidP="00856A72">
            <w:pPr>
              <w:snapToGrid w:val="0"/>
              <w:rPr>
                <w:rFonts w:ascii="Arial" w:hAnsi="Arial" w:cs="Arial"/>
                <w:sz w:val="22"/>
                <w:szCs w:val="22"/>
              </w:rPr>
            </w:pPr>
            <w:r w:rsidRPr="00721A8F">
              <w:rPr>
                <w:rFonts w:ascii="Arial" w:hAnsi="Arial" w:cs="Arial"/>
                <w:sz w:val="22"/>
                <w:szCs w:val="22"/>
              </w:rPr>
              <w:t xml:space="preserve">Application/Interview </w:t>
            </w:r>
          </w:p>
        </w:tc>
      </w:tr>
      <w:tr w:rsidR="00856A72" w:rsidRPr="009215B1" w14:paraId="3CC85E4C" w14:textId="77777777" w:rsidTr="00597814">
        <w:trPr>
          <w:trHeight w:val="611"/>
        </w:trPr>
        <w:tc>
          <w:tcPr>
            <w:tcW w:w="5671" w:type="dxa"/>
            <w:tcBorders>
              <w:top w:val="single" w:sz="4" w:space="0" w:color="000000"/>
              <w:left w:val="single" w:sz="4" w:space="0" w:color="000000"/>
              <w:bottom w:val="single" w:sz="4" w:space="0" w:color="000000"/>
              <w:right w:val="nil"/>
            </w:tcBorders>
          </w:tcPr>
          <w:p w14:paraId="1C5EE2A5" w14:textId="13DF0E2B" w:rsidR="00856A72" w:rsidRPr="009215B1" w:rsidRDefault="00856A72" w:rsidP="00856A72">
            <w:pPr>
              <w:snapToGrid w:val="0"/>
              <w:rPr>
                <w:rFonts w:ascii="Arial" w:hAnsi="Arial" w:cs="Arial"/>
                <w:sz w:val="22"/>
                <w:szCs w:val="22"/>
              </w:rPr>
            </w:pPr>
            <w:r w:rsidRPr="006140C3">
              <w:rPr>
                <w:rFonts w:ascii="Arial" w:hAnsi="Arial" w:cs="Arial"/>
                <w:sz w:val="22"/>
              </w:rPr>
              <w:t>A track record of successful financial book-keeping / record-keeping in an organisation, or similar not-for-profit organisation</w:t>
            </w:r>
          </w:p>
        </w:tc>
        <w:tc>
          <w:tcPr>
            <w:tcW w:w="1197" w:type="dxa"/>
            <w:tcBorders>
              <w:top w:val="single" w:sz="4" w:space="0" w:color="000000"/>
              <w:left w:val="single" w:sz="4" w:space="0" w:color="000000"/>
              <w:bottom w:val="single" w:sz="4" w:space="0" w:color="000000"/>
              <w:right w:val="nil"/>
            </w:tcBorders>
            <w:vAlign w:val="center"/>
          </w:tcPr>
          <w:p w14:paraId="7F298398" w14:textId="6F2F56BE" w:rsidR="00856A72" w:rsidRPr="009215B1" w:rsidRDefault="00856A72" w:rsidP="00856A72">
            <w:pPr>
              <w:snapToGrid w:val="0"/>
              <w:jc w:val="center"/>
              <w:rPr>
                <w:rFonts w:ascii="Arial" w:hAnsi="Arial" w:cs="Arial"/>
                <w:sz w:val="22"/>
                <w:szCs w:val="22"/>
              </w:rPr>
            </w:pPr>
            <w:r w:rsidRPr="0010270D">
              <w:rPr>
                <w:rFonts w:ascii="Segoe UI Symbol" w:eastAsia="Segoe UI Symbol" w:hAnsi="Segoe UI Symbol" w:cs="Segoe UI Symbol"/>
              </w:rPr>
              <w:t>✓</w:t>
            </w:r>
          </w:p>
        </w:tc>
        <w:tc>
          <w:tcPr>
            <w:tcW w:w="1243" w:type="dxa"/>
            <w:tcBorders>
              <w:top w:val="single" w:sz="4" w:space="0" w:color="000000"/>
              <w:left w:val="single" w:sz="4" w:space="0" w:color="000000"/>
              <w:bottom w:val="single" w:sz="4" w:space="0" w:color="000000"/>
              <w:right w:val="nil"/>
            </w:tcBorders>
          </w:tcPr>
          <w:p w14:paraId="76AA4C23" w14:textId="77777777" w:rsidR="00856A72" w:rsidRPr="009215B1" w:rsidRDefault="00856A72" w:rsidP="00856A72">
            <w:pPr>
              <w:snapToGrid w:val="0"/>
              <w:jc w:val="center"/>
              <w:rPr>
                <w:rFonts w:ascii="Arial" w:hAnsi="Arial" w:cs="Arial"/>
                <w:sz w:val="22"/>
                <w:szCs w:val="22"/>
              </w:rPr>
            </w:pPr>
          </w:p>
        </w:tc>
        <w:tc>
          <w:tcPr>
            <w:tcW w:w="2238" w:type="dxa"/>
            <w:tcBorders>
              <w:top w:val="single" w:sz="4" w:space="0" w:color="000000"/>
              <w:left w:val="single" w:sz="4" w:space="0" w:color="000000"/>
              <w:bottom w:val="single" w:sz="4" w:space="0" w:color="000000"/>
              <w:right w:val="single" w:sz="4" w:space="0" w:color="000000"/>
            </w:tcBorders>
          </w:tcPr>
          <w:p w14:paraId="7E37C688" w14:textId="6438D53E" w:rsidR="00856A72" w:rsidRPr="00856A72" w:rsidRDefault="00856A72" w:rsidP="00856A72">
            <w:pPr>
              <w:snapToGrid w:val="0"/>
              <w:rPr>
                <w:rFonts w:ascii="Arial" w:hAnsi="Arial" w:cs="Arial"/>
                <w:sz w:val="22"/>
                <w:szCs w:val="22"/>
              </w:rPr>
            </w:pPr>
            <w:r w:rsidRPr="00721A8F">
              <w:rPr>
                <w:rFonts w:ascii="Arial" w:hAnsi="Arial" w:cs="Arial"/>
                <w:sz w:val="22"/>
                <w:szCs w:val="22"/>
              </w:rPr>
              <w:t xml:space="preserve">Application/Interview </w:t>
            </w:r>
          </w:p>
        </w:tc>
      </w:tr>
      <w:tr w:rsidR="00856A72" w:rsidRPr="009215B1" w14:paraId="7CDA56BB" w14:textId="77777777" w:rsidTr="00597814">
        <w:tc>
          <w:tcPr>
            <w:tcW w:w="5671" w:type="dxa"/>
            <w:tcBorders>
              <w:top w:val="nil"/>
              <w:left w:val="single" w:sz="4" w:space="0" w:color="000000"/>
              <w:bottom w:val="single" w:sz="4" w:space="0" w:color="000000"/>
              <w:right w:val="nil"/>
            </w:tcBorders>
          </w:tcPr>
          <w:p w14:paraId="34797334" w14:textId="08B10A3C" w:rsidR="00856A72" w:rsidRPr="009215B1" w:rsidRDefault="00856A72" w:rsidP="00856A72">
            <w:pPr>
              <w:rPr>
                <w:rFonts w:ascii="Arial" w:hAnsi="Arial" w:cs="Arial"/>
                <w:sz w:val="22"/>
                <w:szCs w:val="22"/>
                <w:lang w:eastAsia="en-GB"/>
              </w:rPr>
            </w:pPr>
            <w:r w:rsidRPr="006140C3">
              <w:rPr>
                <w:rFonts w:ascii="Arial" w:hAnsi="Arial" w:cs="Arial"/>
                <w:sz w:val="22"/>
              </w:rPr>
              <w:t xml:space="preserve">Excellent ICT skills, use of Microsoft Office, including excel, and other IT software </w:t>
            </w:r>
          </w:p>
        </w:tc>
        <w:tc>
          <w:tcPr>
            <w:tcW w:w="1197" w:type="dxa"/>
            <w:tcBorders>
              <w:top w:val="nil"/>
              <w:left w:val="single" w:sz="4" w:space="0" w:color="000000"/>
              <w:bottom w:val="single" w:sz="4" w:space="0" w:color="000000"/>
              <w:right w:val="nil"/>
            </w:tcBorders>
            <w:vAlign w:val="center"/>
          </w:tcPr>
          <w:p w14:paraId="2C45967A" w14:textId="0AE265C9" w:rsidR="00856A72" w:rsidRPr="009215B1" w:rsidRDefault="00856A72" w:rsidP="00856A72">
            <w:pPr>
              <w:snapToGrid w:val="0"/>
              <w:jc w:val="center"/>
              <w:rPr>
                <w:rFonts w:ascii="Arial" w:hAnsi="Arial" w:cs="Arial"/>
                <w:sz w:val="22"/>
                <w:szCs w:val="22"/>
              </w:rPr>
            </w:pPr>
            <w:r w:rsidRPr="0010270D">
              <w:rPr>
                <w:rFonts w:ascii="Segoe UI Symbol" w:eastAsia="Segoe UI Symbol" w:hAnsi="Segoe UI Symbol" w:cs="Segoe UI Symbol"/>
              </w:rPr>
              <w:t>✓</w:t>
            </w:r>
            <w:r w:rsidRPr="0010270D">
              <w:rPr>
                <w:rFonts w:ascii="Arial" w:hAnsi="Arial" w:cs="Arial"/>
              </w:rPr>
              <w:t xml:space="preserve"> </w:t>
            </w:r>
          </w:p>
        </w:tc>
        <w:tc>
          <w:tcPr>
            <w:tcW w:w="1243" w:type="dxa"/>
            <w:tcBorders>
              <w:top w:val="nil"/>
              <w:left w:val="single" w:sz="4" w:space="0" w:color="000000"/>
              <w:bottom w:val="single" w:sz="4" w:space="0" w:color="000000"/>
              <w:right w:val="nil"/>
            </w:tcBorders>
          </w:tcPr>
          <w:p w14:paraId="04AA9B98" w14:textId="2A677629" w:rsidR="00856A72" w:rsidRPr="009215B1" w:rsidRDefault="00856A72" w:rsidP="00856A72">
            <w:pPr>
              <w:snapToGrid w:val="0"/>
              <w:jc w:val="center"/>
              <w:rPr>
                <w:rFonts w:ascii="Arial" w:hAnsi="Arial" w:cs="Arial"/>
                <w:sz w:val="22"/>
                <w:szCs w:val="22"/>
              </w:rPr>
            </w:pPr>
            <w:r w:rsidRPr="0010270D">
              <w:rPr>
                <w:rFonts w:ascii="Arial" w:hAnsi="Arial" w:cs="Arial"/>
              </w:rPr>
              <w:t xml:space="preserve"> </w:t>
            </w:r>
          </w:p>
        </w:tc>
        <w:tc>
          <w:tcPr>
            <w:tcW w:w="2238" w:type="dxa"/>
            <w:tcBorders>
              <w:top w:val="nil"/>
              <w:left w:val="single" w:sz="4" w:space="0" w:color="000000"/>
              <w:bottom w:val="single" w:sz="4" w:space="0" w:color="000000"/>
              <w:right w:val="single" w:sz="4" w:space="0" w:color="000000"/>
            </w:tcBorders>
          </w:tcPr>
          <w:p w14:paraId="201FBE75" w14:textId="4E1B9E69" w:rsidR="00856A72" w:rsidRPr="00856A72" w:rsidRDefault="00856A72" w:rsidP="00856A72">
            <w:pPr>
              <w:snapToGrid w:val="0"/>
              <w:spacing w:after="100" w:afterAutospacing="1"/>
              <w:contextualSpacing/>
              <w:rPr>
                <w:rFonts w:ascii="Arial" w:hAnsi="Arial" w:cs="Arial"/>
                <w:sz w:val="22"/>
                <w:szCs w:val="22"/>
              </w:rPr>
            </w:pPr>
            <w:r w:rsidRPr="00721A8F">
              <w:rPr>
                <w:rFonts w:ascii="Arial" w:hAnsi="Arial" w:cs="Arial"/>
                <w:sz w:val="22"/>
                <w:szCs w:val="22"/>
              </w:rPr>
              <w:t xml:space="preserve">Application/Interview </w:t>
            </w:r>
          </w:p>
        </w:tc>
      </w:tr>
      <w:tr w:rsidR="003B5F7B" w:rsidRPr="009215B1" w14:paraId="2B60D739" w14:textId="77777777" w:rsidTr="00E776DF">
        <w:tc>
          <w:tcPr>
            <w:tcW w:w="5671" w:type="dxa"/>
            <w:tcBorders>
              <w:top w:val="nil"/>
              <w:left w:val="single" w:sz="4" w:space="0" w:color="000000"/>
              <w:bottom w:val="single" w:sz="4" w:space="0" w:color="000000"/>
              <w:right w:val="nil"/>
            </w:tcBorders>
          </w:tcPr>
          <w:p w14:paraId="735E3DBC" w14:textId="5BBDDA6B" w:rsidR="003B5F7B" w:rsidRPr="009215B1" w:rsidRDefault="003B5F7B" w:rsidP="003B5F7B">
            <w:pPr>
              <w:rPr>
                <w:rFonts w:ascii="Arial" w:hAnsi="Arial" w:cs="Arial"/>
                <w:sz w:val="22"/>
                <w:szCs w:val="22"/>
                <w:lang w:eastAsia="en-GB"/>
              </w:rPr>
            </w:pPr>
            <w:r w:rsidRPr="006140C3">
              <w:rPr>
                <w:rFonts w:ascii="Arial" w:hAnsi="Arial" w:cs="Arial"/>
                <w:sz w:val="22"/>
              </w:rPr>
              <w:t>Understanding of the principles of charity accounting regulations including SORP / SOFA</w:t>
            </w:r>
          </w:p>
        </w:tc>
        <w:tc>
          <w:tcPr>
            <w:tcW w:w="1197" w:type="dxa"/>
            <w:tcBorders>
              <w:top w:val="nil"/>
              <w:left w:val="single" w:sz="4" w:space="0" w:color="000000"/>
              <w:bottom w:val="single" w:sz="4" w:space="0" w:color="000000"/>
              <w:right w:val="nil"/>
            </w:tcBorders>
            <w:vAlign w:val="center"/>
          </w:tcPr>
          <w:p w14:paraId="3E3F9CDE" w14:textId="1D712B44" w:rsidR="003B5F7B" w:rsidRPr="009215B1" w:rsidRDefault="003B5F7B" w:rsidP="003B5F7B">
            <w:pPr>
              <w:snapToGrid w:val="0"/>
              <w:jc w:val="center"/>
              <w:rPr>
                <w:rFonts w:ascii="Arial" w:hAnsi="Arial" w:cs="Arial"/>
                <w:sz w:val="22"/>
                <w:szCs w:val="22"/>
              </w:rPr>
            </w:pPr>
            <w:r w:rsidRPr="0010270D">
              <w:rPr>
                <w:rFonts w:ascii="Segoe UI Symbol" w:eastAsia="Segoe UI Symbol" w:hAnsi="Segoe UI Symbol" w:cs="Segoe UI Symbol"/>
              </w:rPr>
              <w:t>✓</w:t>
            </w:r>
            <w:r w:rsidRPr="0010270D">
              <w:rPr>
                <w:rFonts w:ascii="Arial" w:hAnsi="Arial" w:cs="Arial"/>
              </w:rPr>
              <w:t xml:space="preserve"> </w:t>
            </w:r>
          </w:p>
        </w:tc>
        <w:tc>
          <w:tcPr>
            <w:tcW w:w="1243" w:type="dxa"/>
            <w:tcBorders>
              <w:top w:val="nil"/>
              <w:left w:val="single" w:sz="4" w:space="0" w:color="000000"/>
              <w:bottom w:val="single" w:sz="4" w:space="0" w:color="000000"/>
              <w:right w:val="nil"/>
            </w:tcBorders>
          </w:tcPr>
          <w:p w14:paraId="2971D368" w14:textId="199594DD" w:rsidR="003B5F7B" w:rsidRPr="009215B1" w:rsidRDefault="003B5F7B" w:rsidP="003B5F7B">
            <w:pPr>
              <w:snapToGrid w:val="0"/>
              <w:rPr>
                <w:rFonts w:ascii="Arial" w:hAnsi="Arial" w:cs="Arial"/>
                <w:sz w:val="22"/>
                <w:szCs w:val="22"/>
              </w:rPr>
            </w:pPr>
            <w:r w:rsidRPr="0010270D">
              <w:rPr>
                <w:rFonts w:ascii="Arial" w:hAnsi="Arial" w:cs="Arial"/>
              </w:rPr>
              <w:t xml:space="preserve"> </w:t>
            </w:r>
          </w:p>
        </w:tc>
        <w:tc>
          <w:tcPr>
            <w:tcW w:w="2238" w:type="dxa"/>
            <w:tcBorders>
              <w:top w:val="nil"/>
              <w:left w:val="single" w:sz="4" w:space="0" w:color="000000"/>
              <w:bottom w:val="single" w:sz="4" w:space="0" w:color="000000"/>
              <w:right w:val="single" w:sz="4" w:space="0" w:color="000000"/>
            </w:tcBorders>
          </w:tcPr>
          <w:p w14:paraId="0EC80B29" w14:textId="136A9202" w:rsidR="003B5F7B" w:rsidRPr="00856A72" w:rsidRDefault="003B5F7B" w:rsidP="003B5F7B">
            <w:pPr>
              <w:snapToGrid w:val="0"/>
              <w:rPr>
                <w:rFonts w:ascii="Arial" w:hAnsi="Arial" w:cs="Arial"/>
                <w:sz w:val="22"/>
                <w:szCs w:val="22"/>
              </w:rPr>
            </w:pPr>
            <w:r w:rsidRPr="005A77DA">
              <w:rPr>
                <w:rFonts w:ascii="Arial" w:hAnsi="Arial" w:cs="Arial"/>
                <w:sz w:val="22"/>
                <w:szCs w:val="22"/>
              </w:rPr>
              <w:t xml:space="preserve">Application/Interview </w:t>
            </w:r>
          </w:p>
        </w:tc>
      </w:tr>
      <w:tr w:rsidR="003B5F7B" w:rsidRPr="009215B1" w14:paraId="539271FD" w14:textId="77777777" w:rsidTr="00330625">
        <w:tc>
          <w:tcPr>
            <w:tcW w:w="5671" w:type="dxa"/>
            <w:tcBorders>
              <w:top w:val="nil"/>
              <w:left w:val="single" w:sz="4" w:space="0" w:color="000000"/>
              <w:bottom w:val="single" w:sz="4" w:space="0" w:color="000000"/>
              <w:right w:val="nil"/>
            </w:tcBorders>
          </w:tcPr>
          <w:p w14:paraId="1BB8CF5B" w14:textId="3C4D2030" w:rsidR="003B5F7B" w:rsidRPr="009215B1" w:rsidRDefault="003B5F7B" w:rsidP="003B5F7B">
            <w:pPr>
              <w:rPr>
                <w:rFonts w:ascii="Arial" w:hAnsi="Arial" w:cs="Arial"/>
                <w:sz w:val="22"/>
                <w:szCs w:val="22"/>
                <w:lang w:eastAsia="en-GB"/>
              </w:rPr>
            </w:pPr>
            <w:r w:rsidRPr="006140C3">
              <w:rPr>
                <w:rFonts w:ascii="Arial" w:hAnsi="Arial" w:cs="Arial"/>
                <w:sz w:val="22"/>
              </w:rPr>
              <w:t xml:space="preserve">Strong interpersonal, written and oral communication skills </w:t>
            </w:r>
          </w:p>
        </w:tc>
        <w:tc>
          <w:tcPr>
            <w:tcW w:w="1197" w:type="dxa"/>
            <w:tcBorders>
              <w:top w:val="nil"/>
              <w:left w:val="single" w:sz="4" w:space="0" w:color="000000"/>
              <w:bottom w:val="single" w:sz="4" w:space="0" w:color="000000"/>
              <w:right w:val="nil"/>
            </w:tcBorders>
          </w:tcPr>
          <w:p w14:paraId="1BF79394" w14:textId="75D8AB59" w:rsidR="003B5F7B" w:rsidRPr="009215B1" w:rsidRDefault="003B5F7B" w:rsidP="003B5F7B">
            <w:pPr>
              <w:snapToGrid w:val="0"/>
              <w:jc w:val="center"/>
              <w:rPr>
                <w:rFonts w:ascii="Arial" w:hAnsi="Arial" w:cs="Arial"/>
                <w:sz w:val="22"/>
                <w:szCs w:val="22"/>
              </w:rPr>
            </w:pPr>
            <w:r w:rsidRPr="0010270D">
              <w:rPr>
                <w:rFonts w:ascii="Segoe UI Symbol" w:eastAsia="Segoe UI Symbol" w:hAnsi="Segoe UI Symbol" w:cs="Segoe UI Symbol"/>
              </w:rPr>
              <w:t>✓</w:t>
            </w:r>
            <w:r w:rsidRPr="0010270D">
              <w:rPr>
                <w:rFonts w:ascii="Arial" w:eastAsia="Segoe UI Symbol" w:hAnsi="Arial" w:cs="Arial"/>
              </w:rPr>
              <w:t xml:space="preserve"> </w:t>
            </w:r>
          </w:p>
        </w:tc>
        <w:tc>
          <w:tcPr>
            <w:tcW w:w="1243" w:type="dxa"/>
            <w:tcBorders>
              <w:top w:val="nil"/>
              <w:left w:val="single" w:sz="4" w:space="0" w:color="000000"/>
              <w:bottom w:val="single" w:sz="4" w:space="0" w:color="000000"/>
              <w:right w:val="nil"/>
            </w:tcBorders>
          </w:tcPr>
          <w:p w14:paraId="03E54D1E" w14:textId="14327457" w:rsidR="003B5F7B" w:rsidRPr="009215B1" w:rsidRDefault="003B5F7B" w:rsidP="003B5F7B">
            <w:pPr>
              <w:snapToGrid w:val="0"/>
              <w:jc w:val="center"/>
              <w:rPr>
                <w:rFonts w:ascii="Arial" w:hAnsi="Arial" w:cs="Arial"/>
                <w:sz w:val="22"/>
                <w:szCs w:val="22"/>
              </w:rPr>
            </w:pPr>
            <w:r w:rsidRPr="0010270D">
              <w:rPr>
                <w:rFonts w:ascii="Arial" w:hAnsi="Arial" w:cs="Arial"/>
              </w:rPr>
              <w:t xml:space="preserve"> </w:t>
            </w:r>
          </w:p>
        </w:tc>
        <w:tc>
          <w:tcPr>
            <w:tcW w:w="2238" w:type="dxa"/>
            <w:tcBorders>
              <w:top w:val="nil"/>
              <w:left w:val="single" w:sz="4" w:space="0" w:color="000000"/>
              <w:bottom w:val="single" w:sz="4" w:space="0" w:color="000000"/>
              <w:right w:val="single" w:sz="4" w:space="0" w:color="000000"/>
            </w:tcBorders>
          </w:tcPr>
          <w:p w14:paraId="4752EE72" w14:textId="360AECA9" w:rsidR="003B5F7B" w:rsidRPr="00856A72" w:rsidRDefault="003B5F7B" w:rsidP="003B5F7B">
            <w:pPr>
              <w:snapToGrid w:val="0"/>
              <w:rPr>
                <w:rFonts w:ascii="Arial" w:hAnsi="Arial" w:cs="Arial"/>
                <w:sz w:val="22"/>
                <w:szCs w:val="22"/>
              </w:rPr>
            </w:pPr>
            <w:r w:rsidRPr="005A77DA">
              <w:rPr>
                <w:rFonts w:ascii="Arial" w:hAnsi="Arial" w:cs="Arial"/>
                <w:sz w:val="22"/>
                <w:szCs w:val="22"/>
              </w:rPr>
              <w:t xml:space="preserve">Application/Interview </w:t>
            </w:r>
          </w:p>
        </w:tc>
      </w:tr>
      <w:tr w:rsidR="003B5F7B" w:rsidRPr="009215B1" w14:paraId="6BBA0C1E" w14:textId="77777777" w:rsidTr="00E776DF">
        <w:tc>
          <w:tcPr>
            <w:tcW w:w="5671" w:type="dxa"/>
            <w:tcBorders>
              <w:top w:val="nil"/>
              <w:left w:val="single" w:sz="4" w:space="0" w:color="000000"/>
              <w:bottom w:val="single" w:sz="4" w:space="0" w:color="000000"/>
              <w:right w:val="nil"/>
            </w:tcBorders>
          </w:tcPr>
          <w:p w14:paraId="4378E81E" w14:textId="6C0C3C0F" w:rsidR="003B5F7B" w:rsidRPr="009215B1" w:rsidRDefault="003B5F7B" w:rsidP="003B5F7B">
            <w:pPr>
              <w:rPr>
                <w:rFonts w:ascii="Arial" w:hAnsi="Arial" w:cs="Arial"/>
                <w:sz w:val="22"/>
                <w:szCs w:val="22"/>
                <w:lang w:eastAsia="en-GB"/>
              </w:rPr>
            </w:pPr>
            <w:r w:rsidRPr="006140C3">
              <w:rPr>
                <w:rFonts w:ascii="Arial" w:hAnsi="Arial" w:cs="Arial"/>
                <w:sz w:val="22"/>
              </w:rPr>
              <w:t>High levels of accuracy and exceptionally high levels of attention to detail</w:t>
            </w:r>
          </w:p>
        </w:tc>
        <w:tc>
          <w:tcPr>
            <w:tcW w:w="1197" w:type="dxa"/>
            <w:tcBorders>
              <w:top w:val="nil"/>
              <w:left w:val="single" w:sz="4" w:space="0" w:color="000000"/>
              <w:bottom w:val="single" w:sz="4" w:space="0" w:color="000000"/>
              <w:right w:val="nil"/>
            </w:tcBorders>
            <w:vAlign w:val="bottom"/>
          </w:tcPr>
          <w:p w14:paraId="106D96B3" w14:textId="2C68F613" w:rsidR="003B5F7B" w:rsidRPr="009215B1" w:rsidRDefault="003B5F7B" w:rsidP="003B5F7B">
            <w:pPr>
              <w:snapToGrid w:val="0"/>
              <w:jc w:val="center"/>
              <w:rPr>
                <w:rFonts w:ascii="Arial" w:hAnsi="Arial" w:cs="Arial"/>
                <w:sz w:val="22"/>
                <w:szCs w:val="22"/>
              </w:rPr>
            </w:pPr>
            <w:r w:rsidRPr="0010270D">
              <w:rPr>
                <w:rFonts w:ascii="Segoe UI Symbol" w:eastAsia="Segoe UI Symbol" w:hAnsi="Segoe UI Symbol" w:cs="Segoe UI Symbol"/>
              </w:rPr>
              <w:t>✓</w:t>
            </w:r>
            <w:r w:rsidRPr="0010270D">
              <w:rPr>
                <w:rFonts w:ascii="Arial" w:hAnsi="Arial" w:cs="Arial"/>
              </w:rPr>
              <w:t xml:space="preserve"> </w:t>
            </w:r>
          </w:p>
        </w:tc>
        <w:tc>
          <w:tcPr>
            <w:tcW w:w="1243" w:type="dxa"/>
            <w:tcBorders>
              <w:top w:val="nil"/>
              <w:left w:val="single" w:sz="4" w:space="0" w:color="000000"/>
              <w:bottom w:val="single" w:sz="4" w:space="0" w:color="000000"/>
              <w:right w:val="nil"/>
            </w:tcBorders>
          </w:tcPr>
          <w:p w14:paraId="573B15A9" w14:textId="51B4FCA9" w:rsidR="003B5F7B" w:rsidRPr="009215B1" w:rsidRDefault="003B5F7B" w:rsidP="003B5F7B">
            <w:pPr>
              <w:snapToGrid w:val="0"/>
              <w:jc w:val="center"/>
              <w:rPr>
                <w:rFonts w:ascii="Arial" w:hAnsi="Arial" w:cs="Arial"/>
                <w:sz w:val="22"/>
                <w:szCs w:val="22"/>
              </w:rPr>
            </w:pPr>
            <w:r w:rsidRPr="0010270D">
              <w:rPr>
                <w:rFonts w:ascii="Arial" w:hAnsi="Arial" w:cs="Arial"/>
              </w:rPr>
              <w:t xml:space="preserve"> </w:t>
            </w:r>
          </w:p>
        </w:tc>
        <w:tc>
          <w:tcPr>
            <w:tcW w:w="2238" w:type="dxa"/>
            <w:tcBorders>
              <w:top w:val="nil"/>
              <w:left w:val="single" w:sz="4" w:space="0" w:color="000000"/>
              <w:bottom w:val="single" w:sz="4" w:space="0" w:color="000000"/>
              <w:right w:val="single" w:sz="4" w:space="0" w:color="000000"/>
            </w:tcBorders>
          </w:tcPr>
          <w:p w14:paraId="10BADCEC" w14:textId="33B6C863" w:rsidR="003B5F7B" w:rsidRPr="00856A72" w:rsidRDefault="003B5F7B" w:rsidP="003B5F7B">
            <w:pPr>
              <w:snapToGrid w:val="0"/>
              <w:rPr>
                <w:rFonts w:ascii="Arial" w:hAnsi="Arial" w:cs="Arial"/>
                <w:sz w:val="22"/>
                <w:szCs w:val="22"/>
              </w:rPr>
            </w:pPr>
            <w:r w:rsidRPr="005A77DA">
              <w:rPr>
                <w:rFonts w:ascii="Arial" w:hAnsi="Arial" w:cs="Arial"/>
                <w:sz w:val="22"/>
                <w:szCs w:val="22"/>
              </w:rPr>
              <w:t xml:space="preserve">Application/Interview </w:t>
            </w:r>
          </w:p>
        </w:tc>
      </w:tr>
      <w:tr w:rsidR="003B5F7B" w:rsidRPr="009215B1" w14:paraId="0905247F" w14:textId="77777777" w:rsidTr="00EA5476">
        <w:tc>
          <w:tcPr>
            <w:tcW w:w="10349"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42BEA4D" w14:textId="77777777" w:rsidR="003B5F7B" w:rsidRPr="009215B1" w:rsidRDefault="003B5F7B" w:rsidP="003B5F7B">
            <w:pPr>
              <w:snapToGrid w:val="0"/>
              <w:rPr>
                <w:rFonts w:ascii="Arial" w:hAnsi="Arial" w:cs="Arial"/>
                <w:b/>
                <w:sz w:val="22"/>
                <w:szCs w:val="22"/>
              </w:rPr>
            </w:pPr>
          </w:p>
          <w:p w14:paraId="13C85B53" w14:textId="77777777" w:rsidR="003B5F7B" w:rsidRPr="009215B1" w:rsidRDefault="003B5F7B" w:rsidP="003B5F7B">
            <w:pPr>
              <w:snapToGrid w:val="0"/>
              <w:rPr>
                <w:rFonts w:ascii="Arial" w:hAnsi="Arial" w:cs="Arial"/>
                <w:b/>
                <w:sz w:val="22"/>
                <w:szCs w:val="22"/>
              </w:rPr>
            </w:pPr>
            <w:r w:rsidRPr="009215B1">
              <w:rPr>
                <w:rFonts w:ascii="Arial" w:hAnsi="Arial" w:cs="Arial"/>
                <w:b/>
                <w:sz w:val="22"/>
                <w:szCs w:val="22"/>
              </w:rPr>
              <w:t>Interpersonal and Communication Skills</w:t>
            </w:r>
          </w:p>
          <w:p w14:paraId="08644058" w14:textId="77777777" w:rsidR="003B5F7B" w:rsidRPr="009215B1" w:rsidRDefault="003B5F7B" w:rsidP="003B5F7B">
            <w:pPr>
              <w:snapToGrid w:val="0"/>
              <w:rPr>
                <w:rFonts w:ascii="Arial" w:hAnsi="Arial" w:cs="Arial"/>
                <w:sz w:val="22"/>
                <w:szCs w:val="22"/>
              </w:rPr>
            </w:pPr>
          </w:p>
        </w:tc>
      </w:tr>
      <w:tr w:rsidR="003B5F7B" w:rsidRPr="009215B1" w14:paraId="377CA08B" w14:textId="77777777" w:rsidTr="00856A72">
        <w:tc>
          <w:tcPr>
            <w:tcW w:w="5671" w:type="dxa"/>
            <w:tcBorders>
              <w:top w:val="single" w:sz="4" w:space="0" w:color="000000"/>
              <w:left w:val="single" w:sz="4" w:space="0" w:color="000000"/>
              <w:bottom w:val="single" w:sz="4" w:space="0" w:color="000000"/>
              <w:right w:val="nil"/>
            </w:tcBorders>
          </w:tcPr>
          <w:p w14:paraId="2555DC47" w14:textId="2E70AE52" w:rsidR="003B5F7B" w:rsidRPr="009215B1" w:rsidRDefault="003B5F7B" w:rsidP="003B5F7B">
            <w:pPr>
              <w:rPr>
                <w:rFonts w:ascii="Arial" w:hAnsi="Arial" w:cs="Arial"/>
                <w:sz w:val="22"/>
                <w:szCs w:val="22"/>
                <w:lang w:eastAsia="en-GB"/>
              </w:rPr>
            </w:pPr>
            <w:r w:rsidRPr="009215B1">
              <w:rPr>
                <w:rFonts w:ascii="Arial" w:hAnsi="Arial" w:cs="Arial"/>
                <w:sz w:val="22"/>
                <w:szCs w:val="22"/>
                <w:lang w:eastAsia="en-GB"/>
              </w:rPr>
              <w:t>Effective communication and presentation skills – both oral and written, plus high-level influencing skills</w:t>
            </w:r>
          </w:p>
        </w:tc>
        <w:tc>
          <w:tcPr>
            <w:tcW w:w="1197" w:type="dxa"/>
            <w:tcBorders>
              <w:top w:val="single" w:sz="4" w:space="0" w:color="000000"/>
              <w:left w:val="single" w:sz="4" w:space="0" w:color="000000"/>
              <w:bottom w:val="single" w:sz="4" w:space="0" w:color="000000"/>
              <w:right w:val="nil"/>
            </w:tcBorders>
            <w:hideMark/>
          </w:tcPr>
          <w:p w14:paraId="17B79838" w14:textId="77777777" w:rsidR="003B5F7B" w:rsidRDefault="003B5F7B" w:rsidP="003B5F7B">
            <w:pPr>
              <w:snapToGrid w:val="0"/>
              <w:jc w:val="center"/>
              <w:rPr>
                <w:rFonts w:ascii="Arial" w:hAnsi="Arial" w:cs="Arial"/>
                <w:sz w:val="22"/>
                <w:szCs w:val="22"/>
              </w:rPr>
            </w:pPr>
            <w:r w:rsidRPr="009215B1">
              <w:rPr>
                <w:rFonts w:ascii="Arial" w:hAnsi="Arial" w:cs="Arial"/>
                <w:sz w:val="22"/>
                <w:szCs w:val="22"/>
              </w:rPr>
              <w:t>X</w:t>
            </w:r>
          </w:p>
          <w:p w14:paraId="441A5FAA" w14:textId="67392E71" w:rsidR="003B5F7B" w:rsidRPr="009215B1" w:rsidRDefault="003B5F7B" w:rsidP="003B5F7B">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42D4E3EF" w14:textId="77777777" w:rsidR="003B5F7B" w:rsidRPr="009215B1" w:rsidRDefault="003B5F7B" w:rsidP="003B5F7B">
            <w:pPr>
              <w:snapToGrid w:val="0"/>
              <w:jc w:val="center"/>
              <w:rPr>
                <w:rFonts w:ascii="Arial" w:hAnsi="Arial" w:cs="Arial"/>
                <w:sz w:val="22"/>
                <w:szCs w:val="22"/>
              </w:rPr>
            </w:pPr>
          </w:p>
        </w:tc>
        <w:tc>
          <w:tcPr>
            <w:tcW w:w="2238" w:type="dxa"/>
            <w:tcBorders>
              <w:top w:val="single" w:sz="4" w:space="0" w:color="000000"/>
              <w:left w:val="single" w:sz="4" w:space="0" w:color="000000"/>
              <w:bottom w:val="single" w:sz="4" w:space="0" w:color="000000"/>
              <w:right w:val="single" w:sz="4" w:space="0" w:color="000000"/>
            </w:tcBorders>
            <w:hideMark/>
          </w:tcPr>
          <w:p w14:paraId="7C39263B" w14:textId="169AD58D" w:rsidR="003B5F7B" w:rsidRPr="009215B1" w:rsidRDefault="003B5F7B" w:rsidP="003B5F7B">
            <w:pPr>
              <w:snapToGrid w:val="0"/>
              <w:rPr>
                <w:rFonts w:ascii="Arial" w:hAnsi="Arial" w:cs="Arial"/>
                <w:sz w:val="22"/>
                <w:szCs w:val="22"/>
              </w:rPr>
            </w:pPr>
            <w:r w:rsidRPr="00FC1CD1">
              <w:rPr>
                <w:rFonts w:ascii="Arial" w:hAnsi="Arial" w:cs="Arial"/>
                <w:sz w:val="22"/>
                <w:szCs w:val="22"/>
              </w:rPr>
              <w:t xml:space="preserve">Application/Interview </w:t>
            </w:r>
          </w:p>
        </w:tc>
      </w:tr>
      <w:tr w:rsidR="003B5F7B" w:rsidRPr="009215B1" w14:paraId="55B1E229" w14:textId="77777777" w:rsidTr="00856A72">
        <w:tc>
          <w:tcPr>
            <w:tcW w:w="5671" w:type="dxa"/>
            <w:tcBorders>
              <w:top w:val="single" w:sz="4" w:space="0" w:color="000000"/>
              <w:left w:val="single" w:sz="4" w:space="0" w:color="000000"/>
              <w:bottom w:val="single" w:sz="4" w:space="0" w:color="000000"/>
              <w:right w:val="nil"/>
            </w:tcBorders>
          </w:tcPr>
          <w:p w14:paraId="65E7B028" w14:textId="592011A5" w:rsidR="003B5F7B" w:rsidRPr="009215B1" w:rsidRDefault="003B5F7B" w:rsidP="003B5F7B">
            <w:pPr>
              <w:rPr>
                <w:rFonts w:ascii="Arial" w:hAnsi="Arial" w:cs="Arial"/>
                <w:sz w:val="22"/>
                <w:szCs w:val="22"/>
                <w:lang w:eastAsia="en-GB"/>
              </w:rPr>
            </w:pPr>
            <w:r w:rsidRPr="009215B1">
              <w:rPr>
                <w:rFonts w:ascii="Arial" w:hAnsi="Arial" w:cs="Arial"/>
                <w:sz w:val="22"/>
                <w:szCs w:val="22"/>
                <w:lang w:eastAsia="en-GB"/>
              </w:rPr>
              <w:t xml:space="preserve">Able to deliver excellent customer service, both externally and internally </w:t>
            </w:r>
          </w:p>
        </w:tc>
        <w:tc>
          <w:tcPr>
            <w:tcW w:w="1197" w:type="dxa"/>
            <w:tcBorders>
              <w:top w:val="single" w:sz="4" w:space="0" w:color="000000"/>
              <w:left w:val="single" w:sz="4" w:space="0" w:color="000000"/>
              <w:bottom w:val="single" w:sz="4" w:space="0" w:color="000000"/>
              <w:right w:val="nil"/>
            </w:tcBorders>
          </w:tcPr>
          <w:p w14:paraId="045DEBE4" w14:textId="77777777" w:rsidR="003B5F7B" w:rsidRPr="009215B1" w:rsidRDefault="003B5F7B" w:rsidP="003B5F7B">
            <w:pPr>
              <w:snapToGrid w:val="0"/>
              <w:jc w:val="center"/>
              <w:rPr>
                <w:rFonts w:ascii="Arial" w:hAnsi="Arial" w:cs="Arial"/>
                <w:sz w:val="22"/>
                <w:szCs w:val="22"/>
              </w:rPr>
            </w:pPr>
          </w:p>
          <w:p w14:paraId="222F38E3" w14:textId="77777777" w:rsidR="003B5F7B" w:rsidRPr="009215B1" w:rsidRDefault="003B5F7B" w:rsidP="003B5F7B">
            <w:pPr>
              <w:snapToGrid w:val="0"/>
              <w:jc w:val="center"/>
              <w:rPr>
                <w:rFonts w:ascii="Arial" w:hAnsi="Arial" w:cs="Arial"/>
                <w:sz w:val="22"/>
                <w:szCs w:val="22"/>
              </w:rPr>
            </w:pPr>
            <w:r w:rsidRPr="009215B1">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08A612A4" w14:textId="77777777" w:rsidR="003B5F7B" w:rsidRPr="009215B1" w:rsidRDefault="003B5F7B" w:rsidP="003B5F7B">
            <w:pPr>
              <w:snapToGrid w:val="0"/>
              <w:jc w:val="center"/>
              <w:rPr>
                <w:rFonts w:ascii="Arial" w:hAnsi="Arial" w:cs="Arial"/>
                <w:sz w:val="22"/>
                <w:szCs w:val="22"/>
              </w:rPr>
            </w:pPr>
          </w:p>
        </w:tc>
        <w:tc>
          <w:tcPr>
            <w:tcW w:w="2238" w:type="dxa"/>
            <w:tcBorders>
              <w:top w:val="single" w:sz="4" w:space="0" w:color="000000"/>
              <w:left w:val="single" w:sz="4" w:space="0" w:color="000000"/>
              <w:bottom w:val="single" w:sz="4" w:space="0" w:color="000000"/>
              <w:right w:val="single" w:sz="4" w:space="0" w:color="000000"/>
            </w:tcBorders>
          </w:tcPr>
          <w:p w14:paraId="6625DD91" w14:textId="75FE02B9" w:rsidR="003B5F7B" w:rsidRPr="009215B1" w:rsidRDefault="003B5F7B" w:rsidP="003B5F7B">
            <w:pPr>
              <w:snapToGrid w:val="0"/>
              <w:rPr>
                <w:rFonts w:ascii="Arial" w:hAnsi="Arial" w:cs="Arial"/>
                <w:sz w:val="22"/>
                <w:szCs w:val="22"/>
              </w:rPr>
            </w:pPr>
            <w:r w:rsidRPr="00FC1CD1">
              <w:rPr>
                <w:rFonts w:ascii="Arial" w:hAnsi="Arial" w:cs="Arial"/>
                <w:sz w:val="22"/>
                <w:szCs w:val="22"/>
              </w:rPr>
              <w:t xml:space="preserve">Application/Interview </w:t>
            </w:r>
          </w:p>
        </w:tc>
      </w:tr>
      <w:tr w:rsidR="003B5F7B" w:rsidRPr="009215B1" w14:paraId="7F54477E" w14:textId="77777777" w:rsidTr="00856A72">
        <w:tc>
          <w:tcPr>
            <w:tcW w:w="5671" w:type="dxa"/>
            <w:tcBorders>
              <w:top w:val="single" w:sz="4" w:space="0" w:color="000000"/>
              <w:left w:val="single" w:sz="4" w:space="0" w:color="000000"/>
              <w:bottom w:val="single" w:sz="4" w:space="0" w:color="000000"/>
              <w:right w:val="nil"/>
            </w:tcBorders>
          </w:tcPr>
          <w:p w14:paraId="243E1A9C" w14:textId="77777777" w:rsidR="003B5F7B" w:rsidRPr="009215B1" w:rsidRDefault="003B5F7B" w:rsidP="003B5F7B">
            <w:pPr>
              <w:rPr>
                <w:rFonts w:ascii="Arial" w:hAnsi="Arial" w:cs="Arial"/>
                <w:sz w:val="22"/>
                <w:szCs w:val="22"/>
              </w:rPr>
            </w:pPr>
            <w:r w:rsidRPr="009215B1">
              <w:rPr>
                <w:rFonts w:ascii="Arial" w:hAnsi="Arial" w:cs="Arial"/>
                <w:sz w:val="22"/>
                <w:szCs w:val="22"/>
              </w:rPr>
              <w:t>Excellent interpersonal skills – including internal and external contacts</w:t>
            </w:r>
          </w:p>
        </w:tc>
        <w:tc>
          <w:tcPr>
            <w:tcW w:w="1197" w:type="dxa"/>
            <w:tcBorders>
              <w:top w:val="single" w:sz="4" w:space="0" w:color="000000"/>
              <w:left w:val="single" w:sz="4" w:space="0" w:color="000000"/>
              <w:bottom w:val="single" w:sz="4" w:space="0" w:color="000000"/>
              <w:right w:val="nil"/>
            </w:tcBorders>
            <w:hideMark/>
          </w:tcPr>
          <w:p w14:paraId="7D8F92BB" w14:textId="77777777" w:rsidR="003B5F7B" w:rsidRPr="009215B1" w:rsidRDefault="003B5F7B" w:rsidP="003B5F7B">
            <w:pPr>
              <w:snapToGrid w:val="0"/>
              <w:jc w:val="center"/>
              <w:rPr>
                <w:rFonts w:ascii="Arial" w:hAnsi="Arial" w:cs="Arial"/>
                <w:sz w:val="22"/>
                <w:szCs w:val="22"/>
              </w:rPr>
            </w:pPr>
          </w:p>
          <w:p w14:paraId="720D34DE" w14:textId="795756C9" w:rsidR="003B5F7B" w:rsidRDefault="003B5F7B" w:rsidP="003B5F7B">
            <w:pPr>
              <w:snapToGrid w:val="0"/>
              <w:jc w:val="center"/>
              <w:rPr>
                <w:rFonts w:ascii="Arial" w:hAnsi="Arial" w:cs="Arial"/>
                <w:sz w:val="22"/>
                <w:szCs w:val="22"/>
              </w:rPr>
            </w:pPr>
            <w:r w:rsidRPr="009215B1">
              <w:rPr>
                <w:rFonts w:ascii="Arial" w:hAnsi="Arial" w:cs="Arial"/>
                <w:sz w:val="22"/>
                <w:szCs w:val="22"/>
              </w:rPr>
              <w:t>X</w:t>
            </w:r>
          </w:p>
          <w:p w14:paraId="26A950EF" w14:textId="77777777" w:rsidR="003B5F7B" w:rsidRDefault="003B5F7B" w:rsidP="003B5F7B">
            <w:pPr>
              <w:snapToGrid w:val="0"/>
              <w:jc w:val="center"/>
              <w:rPr>
                <w:rFonts w:ascii="Arial" w:hAnsi="Arial" w:cs="Arial"/>
                <w:sz w:val="22"/>
                <w:szCs w:val="22"/>
              </w:rPr>
            </w:pPr>
          </w:p>
          <w:p w14:paraId="07FD1BC1" w14:textId="293F0771" w:rsidR="003B5F7B" w:rsidRPr="009215B1" w:rsidRDefault="003B5F7B" w:rsidP="003B5F7B">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141E6C7E" w14:textId="77777777" w:rsidR="003B5F7B" w:rsidRPr="009215B1" w:rsidRDefault="003B5F7B" w:rsidP="00BE4408">
            <w:pPr>
              <w:snapToGrid w:val="0"/>
              <w:rPr>
                <w:rFonts w:ascii="Arial" w:hAnsi="Arial" w:cs="Arial"/>
                <w:sz w:val="22"/>
                <w:szCs w:val="22"/>
              </w:rPr>
            </w:pPr>
          </w:p>
        </w:tc>
        <w:tc>
          <w:tcPr>
            <w:tcW w:w="2238" w:type="dxa"/>
            <w:tcBorders>
              <w:top w:val="single" w:sz="4" w:space="0" w:color="000000"/>
              <w:left w:val="single" w:sz="4" w:space="0" w:color="000000"/>
              <w:bottom w:val="single" w:sz="4" w:space="0" w:color="000000"/>
              <w:right w:val="single" w:sz="4" w:space="0" w:color="000000"/>
            </w:tcBorders>
            <w:hideMark/>
          </w:tcPr>
          <w:p w14:paraId="6E34EC25" w14:textId="2B8154C3" w:rsidR="003B5F7B" w:rsidRPr="009215B1" w:rsidRDefault="003B5F7B" w:rsidP="003B5F7B">
            <w:pPr>
              <w:snapToGrid w:val="0"/>
              <w:rPr>
                <w:rFonts w:ascii="Arial" w:hAnsi="Arial" w:cs="Arial"/>
                <w:sz w:val="22"/>
                <w:szCs w:val="22"/>
              </w:rPr>
            </w:pPr>
            <w:r w:rsidRPr="00FC1CD1">
              <w:rPr>
                <w:rFonts w:ascii="Arial" w:hAnsi="Arial" w:cs="Arial"/>
                <w:sz w:val="22"/>
                <w:szCs w:val="22"/>
              </w:rPr>
              <w:t xml:space="preserve">Application/Interview </w:t>
            </w:r>
          </w:p>
        </w:tc>
      </w:tr>
      <w:tr w:rsidR="003B5F7B" w:rsidRPr="009215B1" w14:paraId="1746ACAE" w14:textId="77777777" w:rsidTr="00BE4408">
        <w:trPr>
          <w:trHeight w:val="413"/>
        </w:trPr>
        <w:tc>
          <w:tcPr>
            <w:tcW w:w="5671" w:type="dxa"/>
            <w:tcBorders>
              <w:top w:val="single" w:sz="4" w:space="0" w:color="000000"/>
              <w:left w:val="single" w:sz="4" w:space="0" w:color="000000"/>
              <w:bottom w:val="single" w:sz="4" w:space="0" w:color="000000"/>
              <w:right w:val="nil"/>
            </w:tcBorders>
            <w:hideMark/>
          </w:tcPr>
          <w:p w14:paraId="5B7B332D" w14:textId="6B6E0724" w:rsidR="00BE4408" w:rsidRPr="00BE4408" w:rsidRDefault="003B5F7B" w:rsidP="00BE4408">
            <w:pPr>
              <w:rPr>
                <w:rFonts w:ascii="Arial" w:hAnsi="Arial" w:cs="Arial"/>
                <w:sz w:val="22"/>
                <w:szCs w:val="22"/>
              </w:rPr>
            </w:pPr>
            <w:r w:rsidRPr="009215B1">
              <w:rPr>
                <w:rFonts w:ascii="Arial" w:hAnsi="Arial" w:cs="Arial"/>
                <w:sz w:val="22"/>
                <w:szCs w:val="22"/>
              </w:rPr>
              <w:t>Be able to work effectively as part of a team</w:t>
            </w:r>
          </w:p>
        </w:tc>
        <w:tc>
          <w:tcPr>
            <w:tcW w:w="1197" w:type="dxa"/>
            <w:tcBorders>
              <w:top w:val="single" w:sz="4" w:space="0" w:color="000000"/>
              <w:left w:val="single" w:sz="4" w:space="0" w:color="000000"/>
              <w:bottom w:val="single" w:sz="4" w:space="0" w:color="000000"/>
              <w:right w:val="nil"/>
            </w:tcBorders>
            <w:hideMark/>
          </w:tcPr>
          <w:p w14:paraId="20673AC3" w14:textId="77777777" w:rsidR="003B5F7B" w:rsidRPr="009215B1" w:rsidRDefault="003B5F7B" w:rsidP="00BE4408">
            <w:pPr>
              <w:snapToGrid w:val="0"/>
              <w:rPr>
                <w:rFonts w:ascii="Arial" w:hAnsi="Arial" w:cs="Arial"/>
                <w:sz w:val="22"/>
                <w:szCs w:val="22"/>
              </w:rPr>
            </w:pPr>
          </w:p>
          <w:p w14:paraId="6E778027" w14:textId="4892BAAA" w:rsidR="003B5F7B" w:rsidRDefault="003B5F7B" w:rsidP="003B5F7B">
            <w:pPr>
              <w:snapToGrid w:val="0"/>
              <w:jc w:val="center"/>
              <w:rPr>
                <w:rFonts w:ascii="Arial" w:hAnsi="Arial" w:cs="Arial"/>
                <w:sz w:val="22"/>
                <w:szCs w:val="22"/>
              </w:rPr>
            </w:pPr>
            <w:r w:rsidRPr="009215B1">
              <w:rPr>
                <w:rFonts w:ascii="Arial" w:hAnsi="Arial" w:cs="Arial"/>
                <w:sz w:val="22"/>
                <w:szCs w:val="22"/>
              </w:rPr>
              <w:t>X</w:t>
            </w:r>
          </w:p>
          <w:p w14:paraId="400FDD6E" w14:textId="77777777" w:rsidR="003B5F7B" w:rsidRDefault="003B5F7B" w:rsidP="003B5F7B">
            <w:pPr>
              <w:snapToGrid w:val="0"/>
              <w:jc w:val="center"/>
              <w:rPr>
                <w:rFonts w:ascii="Arial" w:hAnsi="Arial" w:cs="Arial"/>
                <w:sz w:val="22"/>
                <w:szCs w:val="22"/>
              </w:rPr>
            </w:pPr>
          </w:p>
          <w:p w14:paraId="33461685" w14:textId="7FB2190A" w:rsidR="003B5F7B" w:rsidRPr="009215B1" w:rsidRDefault="003B5F7B" w:rsidP="003B5F7B">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vAlign w:val="center"/>
          </w:tcPr>
          <w:p w14:paraId="22DAB154" w14:textId="77777777" w:rsidR="003B5F7B" w:rsidRPr="009215B1" w:rsidRDefault="003B5F7B" w:rsidP="003B5F7B">
            <w:pPr>
              <w:snapToGrid w:val="0"/>
              <w:rPr>
                <w:rFonts w:ascii="Arial" w:hAnsi="Arial" w:cs="Arial"/>
                <w:sz w:val="22"/>
                <w:szCs w:val="22"/>
              </w:rPr>
            </w:pPr>
          </w:p>
        </w:tc>
        <w:tc>
          <w:tcPr>
            <w:tcW w:w="2238" w:type="dxa"/>
            <w:tcBorders>
              <w:top w:val="single" w:sz="4" w:space="0" w:color="000000"/>
              <w:left w:val="single" w:sz="4" w:space="0" w:color="000000"/>
              <w:bottom w:val="single" w:sz="4" w:space="0" w:color="000000"/>
              <w:right w:val="single" w:sz="4" w:space="0" w:color="000000"/>
            </w:tcBorders>
          </w:tcPr>
          <w:p w14:paraId="3AD1A228" w14:textId="5844FB11" w:rsidR="00BE4408" w:rsidRPr="00BE4408" w:rsidRDefault="003B5F7B" w:rsidP="00BE4408">
            <w:pPr>
              <w:snapToGrid w:val="0"/>
              <w:rPr>
                <w:rFonts w:ascii="Arial" w:hAnsi="Arial" w:cs="Arial"/>
                <w:sz w:val="22"/>
                <w:szCs w:val="22"/>
              </w:rPr>
            </w:pPr>
            <w:r w:rsidRPr="00FC1CD1">
              <w:rPr>
                <w:rFonts w:ascii="Arial" w:hAnsi="Arial" w:cs="Arial"/>
                <w:sz w:val="22"/>
                <w:szCs w:val="22"/>
              </w:rPr>
              <w:t xml:space="preserve">Application/Interview </w:t>
            </w:r>
          </w:p>
        </w:tc>
      </w:tr>
      <w:tr w:rsidR="003B5F7B" w:rsidRPr="009215B1" w14:paraId="7E703736" w14:textId="77777777" w:rsidTr="00EA5476">
        <w:tc>
          <w:tcPr>
            <w:tcW w:w="10349"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D5B4204" w14:textId="77777777" w:rsidR="003B5F7B" w:rsidRPr="009215B1" w:rsidRDefault="003B5F7B" w:rsidP="003B5F7B">
            <w:pPr>
              <w:snapToGrid w:val="0"/>
              <w:rPr>
                <w:rFonts w:ascii="Arial" w:hAnsi="Arial" w:cs="Arial"/>
                <w:b/>
                <w:sz w:val="22"/>
                <w:szCs w:val="22"/>
              </w:rPr>
            </w:pPr>
          </w:p>
          <w:p w14:paraId="01004CC7" w14:textId="77777777" w:rsidR="003B5F7B" w:rsidRPr="009215B1" w:rsidRDefault="003B5F7B" w:rsidP="003B5F7B">
            <w:pPr>
              <w:snapToGrid w:val="0"/>
              <w:rPr>
                <w:rFonts w:ascii="Arial" w:hAnsi="Arial" w:cs="Arial"/>
                <w:b/>
                <w:sz w:val="22"/>
                <w:szCs w:val="22"/>
              </w:rPr>
            </w:pPr>
            <w:r w:rsidRPr="009215B1">
              <w:rPr>
                <w:rFonts w:ascii="Arial" w:hAnsi="Arial" w:cs="Arial"/>
                <w:b/>
                <w:sz w:val="22"/>
                <w:szCs w:val="22"/>
              </w:rPr>
              <w:t>Initiative and Independence</w:t>
            </w:r>
          </w:p>
          <w:p w14:paraId="038E200D" w14:textId="77777777" w:rsidR="003B5F7B" w:rsidRPr="009215B1" w:rsidRDefault="003B5F7B" w:rsidP="003B5F7B">
            <w:pPr>
              <w:snapToGrid w:val="0"/>
              <w:rPr>
                <w:rFonts w:ascii="Arial" w:hAnsi="Arial" w:cs="Arial"/>
                <w:b/>
                <w:sz w:val="22"/>
                <w:szCs w:val="22"/>
              </w:rPr>
            </w:pPr>
          </w:p>
        </w:tc>
      </w:tr>
      <w:tr w:rsidR="003B5F7B" w:rsidRPr="009215B1" w14:paraId="4AF07494" w14:textId="77777777" w:rsidTr="00856A72">
        <w:tc>
          <w:tcPr>
            <w:tcW w:w="5671" w:type="dxa"/>
            <w:tcBorders>
              <w:top w:val="single" w:sz="4" w:space="0" w:color="000000"/>
              <w:left w:val="single" w:sz="4" w:space="0" w:color="000000"/>
              <w:bottom w:val="single" w:sz="4" w:space="0" w:color="000000"/>
              <w:right w:val="nil"/>
            </w:tcBorders>
            <w:hideMark/>
          </w:tcPr>
          <w:p w14:paraId="32030990" w14:textId="2B8F570B" w:rsidR="003B5F7B" w:rsidRDefault="003B5F7B" w:rsidP="003B5F7B">
            <w:pPr>
              <w:rPr>
                <w:rFonts w:ascii="Arial" w:hAnsi="Arial" w:cs="Arial"/>
                <w:sz w:val="22"/>
                <w:szCs w:val="22"/>
              </w:rPr>
            </w:pPr>
            <w:r w:rsidRPr="009215B1">
              <w:rPr>
                <w:rFonts w:ascii="Arial" w:hAnsi="Arial" w:cs="Arial"/>
                <w:sz w:val="22"/>
                <w:szCs w:val="22"/>
              </w:rPr>
              <w:t>Excellent organisational, time management and prioritisation skills</w:t>
            </w:r>
          </w:p>
          <w:p w14:paraId="350AFC0A" w14:textId="77777777" w:rsidR="003B5F7B" w:rsidRPr="009215B1" w:rsidRDefault="003B5F7B" w:rsidP="003B5F7B">
            <w:pPr>
              <w:rPr>
                <w:rFonts w:ascii="Arial" w:hAnsi="Arial" w:cs="Arial"/>
                <w:sz w:val="22"/>
                <w:szCs w:val="22"/>
              </w:rPr>
            </w:pPr>
          </w:p>
          <w:p w14:paraId="3992A5F7" w14:textId="77777777" w:rsidR="003B5F7B" w:rsidRPr="009215B1" w:rsidRDefault="003B5F7B" w:rsidP="003B5F7B">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49F5C79A" w14:textId="77777777" w:rsidR="003B5F7B" w:rsidRPr="009215B1" w:rsidRDefault="003B5F7B" w:rsidP="003B5F7B">
            <w:pPr>
              <w:snapToGrid w:val="0"/>
              <w:jc w:val="center"/>
              <w:rPr>
                <w:rFonts w:ascii="Arial" w:hAnsi="Arial" w:cs="Arial"/>
                <w:sz w:val="22"/>
                <w:szCs w:val="22"/>
              </w:rPr>
            </w:pPr>
          </w:p>
          <w:p w14:paraId="04C589AB" w14:textId="77777777" w:rsidR="003B5F7B" w:rsidRDefault="003B5F7B" w:rsidP="003B5F7B">
            <w:pPr>
              <w:snapToGrid w:val="0"/>
              <w:jc w:val="center"/>
              <w:rPr>
                <w:rFonts w:ascii="Arial" w:hAnsi="Arial" w:cs="Arial"/>
                <w:sz w:val="22"/>
                <w:szCs w:val="22"/>
              </w:rPr>
            </w:pPr>
            <w:r w:rsidRPr="009215B1">
              <w:rPr>
                <w:rFonts w:ascii="Arial" w:hAnsi="Arial" w:cs="Arial"/>
                <w:sz w:val="22"/>
                <w:szCs w:val="22"/>
              </w:rPr>
              <w:t>X</w:t>
            </w:r>
          </w:p>
          <w:p w14:paraId="74F734BC" w14:textId="13537BEA" w:rsidR="003B5F7B" w:rsidRPr="009215B1" w:rsidRDefault="003B5F7B" w:rsidP="003B5F7B">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4AAF0FAD" w14:textId="77777777" w:rsidR="003B5F7B" w:rsidRPr="009215B1" w:rsidRDefault="003B5F7B" w:rsidP="003B5F7B">
            <w:pPr>
              <w:snapToGrid w:val="0"/>
              <w:rPr>
                <w:rFonts w:ascii="Arial" w:hAnsi="Arial" w:cs="Arial"/>
                <w:sz w:val="22"/>
                <w:szCs w:val="22"/>
              </w:rPr>
            </w:pPr>
          </w:p>
        </w:tc>
        <w:tc>
          <w:tcPr>
            <w:tcW w:w="2238" w:type="dxa"/>
            <w:tcBorders>
              <w:top w:val="single" w:sz="4" w:space="0" w:color="000000"/>
              <w:left w:val="single" w:sz="4" w:space="0" w:color="000000"/>
              <w:bottom w:val="single" w:sz="4" w:space="0" w:color="000000"/>
              <w:right w:val="single" w:sz="4" w:space="0" w:color="000000"/>
            </w:tcBorders>
            <w:hideMark/>
          </w:tcPr>
          <w:p w14:paraId="38F93198" w14:textId="0051A92A" w:rsidR="003B5F7B" w:rsidRPr="009215B1" w:rsidRDefault="003B5F7B" w:rsidP="003B5F7B">
            <w:pPr>
              <w:snapToGrid w:val="0"/>
              <w:rPr>
                <w:rFonts w:ascii="Arial" w:hAnsi="Arial" w:cs="Arial"/>
                <w:sz w:val="22"/>
                <w:szCs w:val="22"/>
              </w:rPr>
            </w:pPr>
            <w:r w:rsidRPr="00A40D80">
              <w:rPr>
                <w:rFonts w:ascii="Arial" w:hAnsi="Arial" w:cs="Arial"/>
                <w:sz w:val="22"/>
                <w:szCs w:val="22"/>
              </w:rPr>
              <w:t xml:space="preserve">Application/Interview </w:t>
            </w:r>
          </w:p>
        </w:tc>
      </w:tr>
      <w:tr w:rsidR="003B5F7B" w:rsidRPr="009215B1" w14:paraId="227679D2" w14:textId="77777777" w:rsidTr="00856A72">
        <w:tc>
          <w:tcPr>
            <w:tcW w:w="5671" w:type="dxa"/>
            <w:tcBorders>
              <w:top w:val="single" w:sz="4" w:space="0" w:color="000000"/>
              <w:left w:val="single" w:sz="4" w:space="0" w:color="000000"/>
              <w:bottom w:val="single" w:sz="4" w:space="0" w:color="000000"/>
              <w:right w:val="nil"/>
            </w:tcBorders>
            <w:hideMark/>
          </w:tcPr>
          <w:p w14:paraId="05B51BE0" w14:textId="77777777" w:rsidR="003B5F7B" w:rsidRPr="009215B1" w:rsidRDefault="003B5F7B" w:rsidP="003B5F7B">
            <w:pPr>
              <w:rPr>
                <w:rFonts w:ascii="Arial" w:hAnsi="Arial" w:cs="Arial"/>
                <w:sz w:val="22"/>
                <w:szCs w:val="22"/>
              </w:rPr>
            </w:pPr>
            <w:r w:rsidRPr="009215B1">
              <w:rPr>
                <w:rFonts w:ascii="Arial" w:hAnsi="Arial" w:cs="Arial"/>
                <w:sz w:val="22"/>
                <w:szCs w:val="22"/>
              </w:rPr>
              <w:t>Ability to meet deadlines and work well under pressure without compromising accuracy</w:t>
            </w:r>
          </w:p>
          <w:p w14:paraId="0FFB0624" w14:textId="77777777" w:rsidR="003B5F7B" w:rsidRPr="009215B1" w:rsidRDefault="003B5F7B" w:rsidP="003B5F7B">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2C275B89" w14:textId="77777777" w:rsidR="003B5F7B" w:rsidRPr="009215B1" w:rsidRDefault="003B5F7B" w:rsidP="003B5F7B">
            <w:pPr>
              <w:snapToGrid w:val="0"/>
              <w:jc w:val="center"/>
              <w:rPr>
                <w:rFonts w:ascii="Arial" w:hAnsi="Arial" w:cs="Arial"/>
                <w:sz w:val="22"/>
                <w:szCs w:val="22"/>
              </w:rPr>
            </w:pPr>
          </w:p>
          <w:p w14:paraId="7EAECF4B" w14:textId="0173EA92" w:rsidR="003B5F7B" w:rsidRDefault="003B5F7B" w:rsidP="003B5F7B">
            <w:pPr>
              <w:snapToGrid w:val="0"/>
              <w:jc w:val="center"/>
              <w:rPr>
                <w:rFonts w:ascii="Arial" w:hAnsi="Arial" w:cs="Arial"/>
                <w:sz w:val="22"/>
                <w:szCs w:val="22"/>
              </w:rPr>
            </w:pPr>
            <w:r w:rsidRPr="009215B1">
              <w:rPr>
                <w:rFonts w:ascii="Arial" w:hAnsi="Arial" w:cs="Arial"/>
                <w:sz w:val="22"/>
                <w:szCs w:val="22"/>
              </w:rPr>
              <w:t>X</w:t>
            </w:r>
          </w:p>
          <w:p w14:paraId="56FA9BD5" w14:textId="77777777" w:rsidR="003B5F7B" w:rsidRDefault="003B5F7B" w:rsidP="003B5F7B">
            <w:pPr>
              <w:snapToGrid w:val="0"/>
              <w:jc w:val="center"/>
              <w:rPr>
                <w:rFonts w:ascii="Arial" w:hAnsi="Arial" w:cs="Arial"/>
                <w:sz w:val="22"/>
                <w:szCs w:val="22"/>
              </w:rPr>
            </w:pPr>
          </w:p>
          <w:p w14:paraId="7CEF630B" w14:textId="52A77E8D" w:rsidR="003B5F7B" w:rsidRPr="009215B1" w:rsidRDefault="003B5F7B" w:rsidP="003B5F7B">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06B799C1" w14:textId="77777777" w:rsidR="003B5F7B" w:rsidRPr="009215B1" w:rsidRDefault="003B5F7B" w:rsidP="003B5F7B">
            <w:pPr>
              <w:snapToGrid w:val="0"/>
              <w:rPr>
                <w:rFonts w:ascii="Arial" w:hAnsi="Arial" w:cs="Arial"/>
                <w:sz w:val="22"/>
                <w:szCs w:val="22"/>
              </w:rPr>
            </w:pPr>
          </w:p>
        </w:tc>
        <w:tc>
          <w:tcPr>
            <w:tcW w:w="2238" w:type="dxa"/>
            <w:tcBorders>
              <w:top w:val="single" w:sz="4" w:space="0" w:color="000000"/>
              <w:left w:val="single" w:sz="4" w:space="0" w:color="000000"/>
              <w:bottom w:val="single" w:sz="4" w:space="0" w:color="000000"/>
              <w:right w:val="single" w:sz="4" w:space="0" w:color="000000"/>
            </w:tcBorders>
            <w:hideMark/>
          </w:tcPr>
          <w:p w14:paraId="4C924539" w14:textId="64582CF3" w:rsidR="003B5F7B" w:rsidRPr="009215B1" w:rsidRDefault="003B5F7B" w:rsidP="003B5F7B">
            <w:pPr>
              <w:snapToGrid w:val="0"/>
              <w:rPr>
                <w:rFonts w:ascii="Arial" w:hAnsi="Arial" w:cs="Arial"/>
                <w:sz w:val="22"/>
                <w:szCs w:val="22"/>
              </w:rPr>
            </w:pPr>
            <w:r w:rsidRPr="00A40D80">
              <w:rPr>
                <w:rFonts w:ascii="Arial" w:hAnsi="Arial" w:cs="Arial"/>
                <w:sz w:val="22"/>
                <w:szCs w:val="22"/>
              </w:rPr>
              <w:t xml:space="preserve">Application/Interview </w:t>
            </w:r>
          </w:p>
        </w:tc>
      </w:tr>
      <w:tr w:rsidR="003B5F7B" w:rsidRPr="009215B1" w14:paraId="246E6661" w14:textId="77777777" w:rsidTr="00856A72">
        <w:tc>
          <w:tcPr>
            <w:tcW w:w="5671" w:type="dxa"/>
            <w:tcBorders>
              <w:top w:val="single" w:sz="4" w:space="0" w:color="000000"/>
              <w:left w:val="single" w:sz="4" w:space="0" w:color="000000"/>
              <w:bottom w:val="single" w:sz="4" w:space="0" w:color="000000"/>
              <w:right w:val="nil"/>
            </w:tcBorders>
          </w:tcPr>
          <w:p w14:paraId="362C2629" w14:textId="77777777" w:rsidR="003B5F7B" w:rsidRPr="009215B1" w:rsidRDefault="003B5F7B" w:rsidP="003B5F7B">
            <w:pPr>
              <w:rPr>
                <w:rFonts w:ascii="Arial" w:hAnsi="Arial" w:cs="Arial"/>
                <w:sz w:val="22"/>
                <w:szCs w:val="22"/>
              </w:rPr>
            </w:pPr>
            <w:r w:rsidRPr="009215B1">
              <w:rPr>
                <w:rFonts w:ascii="Arial" w:hAnsi="Arial" w:cs="Arial"/>
                <w:sz w:val="22"/>
                <w:szCs w:val="22"/>
              </w:rPr>
              <w:t>Ability to work effectively in a confidential environment and maintain confidentiality in all circumstances</w:t>
            </w:r>
          </w:p>
        </w:tc>
        <w:tc>
          <w:tcPr>
            <w:tcW w:w="1197" w:type="dxa"/>
            <w:tcBorders>
              <w:top w:val="single" w:sz="4" w:space="0" w:color="000000"/>
              <w:left w:val="single" w:sz="4" w:space="0" w:color="000000"/>
              <w:bottom w:val="single" w:sz="4" w:space="0" w:color="000000"/>
              <w:right w:val="nil"/>
            </w:tcBorders>
          </w:tcPr>
          <w:p w14:paraId="56C0C790" w14:textId="77777777" w:rsidR="003B5F7B" w:rsidRPr="009215B1" w:rsidRDefault="003B5F7B" w:rsidP="003B5F7B">
            <w:pPr>
              <w:snapToGrid w:val="0"/>
              <w:jc w:val="center"/>
              <w:rPr>
                <w:rFonts w:ascii="Arial" w:hAnsi="Arial" w:cs="Arial"/>
                <w:sz w:val="22"/>
                <w:szCs w:val="22"/>
              </w:rPr>
            </w:pPr>
          </w:p>
          <w:p w14:paraId="6BF9365D" w14:textId="77777777" w:rsidR="003B5F7B" w:rsidRDefault="003B5F7B" w:rsidP="003B5F7B">
            <w:pPr>
              <w:snapToGrid w:val="0"/>
              <w:jc w:val="center"/>
              <w:rPr>
                <w:rFonts w:ascii="Arial" w:hAnsi="Arial" w:cs="Arial"/>
                <w:sz w:val="22"/>
                <w:szCs w:val="22"/>
              </w:rPr>
            </w:pPr>
            <w:r w:rsidRPr="009215B1">
              <w:rPr>
                <w:rFonts w:ascii="Arial" w:hAnsi="Arial" w:cs="Arial"/>
                <w:sz w:val="22"/>
                <w:szCs w:val="22"/>
              </w:rPr>
              <w:t>X</w:t>
            </w:r>
          </w:p>
          <w:p w14:paraId="3CB4C2E5" w14:textId="42D7CDA6" w:rsidR="003B5F7B" w:rsidRPr="009215B1" w:rsidRDefault="003B5F7B" w:rsidP="003B5F7B">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7DA58E06" w14:textId="77777777" w:rsidR="003B5F7B" w:rsidRPr="009215B1" w:rsidRDefault="003B5F7B" w:rsidP="003B5F7B">
            <w:pPr>
              <w:snapToGrid w:val="0"/>
              <w:rPr>
                <w:rFonts w:ascii="Arial" w:hAnsi="Arial" w:cs="Arial"/>
                <w:sz w:val="22"/>
                <w:szCs w:val="22"/>
              </w:rPr>
            </w:pPr>
          </w:p>
        </w:tc>
        <w:tc>
          <w:tcPr>
            <w:tcW w:w="2238" w:type="dxa"/>
            <w:tcBorders>
              <w:top w:val="single" w:sz="4" w:space="0" w:color="000000"/>
              <w:left w:val="single" w:sz="4" w:space="0" w:color="000000"/>
              <w:bottom w:val="single" w:sz="4" w:space="0" w:color="000000"/>
              <w:right w:val="single" w:sz="4" w:space="0" w:color="000000"/>
            </w:tcBorders>
          </w:tcPr>
          <w:p w14:paraId="52410BCC" w14:textId="05D06204" w:rsidR="003B5F7B" w:rsidRPr="009215B1" w:rsidRDefault="003B5F7B" w:rsidP="003B5F7B">
            <w:pPr>
              <w:snapToGrid w:val="0"/>
              <w:rPr>
                <w:rFonts w:ascii="Arial" w:hAnsi="Arial" w:cs="Arial"/>
                <w:sz w:val="22"/>
                <w:szCs w:val="22"/>
              </w:rPr>
            </w:pPr>
            <w:r w:rsidRPr="00A40D80">
              <w:rPr>
                <w:rFonts w:ascii="Arial" w:hAnsi="Arial" w:cs="Arial"/>
                <w:sz w:val="22"/>
                <w:szCs w:val="22"/>
              </w:rPr>
              <w:t xml:space="preserve">Application/Interview </w:t>
            </w:r>
          </w:p>
        </w:tc>
      </w:tr>
      <w:tr w:rsidR="00EA5476" w:rsidRPr="009215B1" w14:paraId="51CE208E" w14:textId="77777777" w:rsidTr="00856A72">
        <w:tc>
          <w:tcPr>
            <w:tcW w:w="5671" w:type="dxa"/>
            <w:tcBorders>
              <w:top w:val="single" w:sz="4" w:space="0" w:color="000000"/>
              <w:left w:val="single" w:sz="4" w:space="0" w:color="000000"/>
              <w:bottom w:val="single" w:sz="4" w:space="0" w:color="000000"/>
              <w:right w:val="nil"/>
            </w:tcBorders>
          </w:tcPr>
          <w:p w14:paraId="3A5A65D7" w14:textId="77777777" w:rsidR="00EA5476" w:rsidRPr="009215B1" w:rsidRDefault="00EA5476" w:rsidP="00EA5476">
            <w:pPr>
              <w:rPr>
                <w:rFonts w:ascii="Arial" w:hAnsi="Arial" w:cs="Arial"/>
                <w:sz w:val="22"/>
                <w:szCs w:val="22"/>
                <w:lang w:eastAsia="en-GB"/>
              </w:rPr>
            </w:pPr>
            <w:r w:rsidRPr="009215B1">
              <w:rPr>
                <w:rFonts w:ascii="Arial" w:hAnsi="Arial" w:cs="Arial"/>
                <w:sz w:val="22"/>
                <w:szCs w:val="22"/>
                <w:lang w:eastAsia="en-GB"/>
              </w:rPr>
              <w:lastRenderedPageBreak/>
              <w:t>Ability to identify own training needs and how these may be met as part of a process of continuing learning and development</w:t>
            </w:r>
          </w:p>
        </w:tc>
        <w:tc>
          <w:tcPr>
            <w:tcW w:w="1197" w:type="dxa"/>
            <w:tcBorders>
              <w:top w:val="single" w:sz="4" w:space="0" w:color="000000"/>
              <w:left w:val="single" w:sz="4" w:space="0" w:color="000000"/>
              <w:bottom w:val="single" w:sz="4" w:space="0" w:color="000000"/>
              <w:right w:val="nil"/>
            </w:tcBorders>
          </w:tcPr>
          <w:p w14:paraId="3901B156" w14:textId="77777777" w:rsidR="00EA5476" w:rsidRPr="009215B1" w:rsidRDefault="00EA5476" w:rsidP="00EA5476">
            <w:pPr>
              <w:snapToGrid w:val="0"/>
              <w:jc w:val="center"/>
              <w:rPr>
                <w:rFonts w:ascii="Arial" w:hAnsi="Arial" w:cs="Arial"/>
                <w:sz w:val="22"/>
                <w:szCs w:val="22"/>
              </w:rPr>
            </w:pPr>
          </w:p>
          <w:p w14:paraId="10FD0DFB" w14:textId="77777777" w:rsidR="00EA5476" w:rsidRPr="009215B1" w:rsidRDefault="00EA5476" w:rsidP="00EA5476">
            <w:pPr>
              <w:snapToGrid w:val="0"/>
              <w:jc w:val="center"/>
              <w:rPr>
                <w:rFonts w:ascii="Arial" w:hAnsi="Arial" w:cs="Arial"/>
                <w:sz w:val="22"/>
                <w:szCs w:val="22"/>
              </w:rPr>
            </w:pPr>
            <w:r w:rsidRPr="009215B1">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570E1293" w14:textId="77777777" w:rsidR="00EA5476" w:rsidRPr="009215B1" w:rsidRDefault="00EA5476" w:rsidP="00EA5476">
            <w:pPr>
              <w:snapToGrid w:val="0"/>
              <w:rPr>
                <w:rFonts w:ascii="Arial" w:hAnsi="Arial" w:cs="Arial"/>
                <w:sz w:val="22"/>
                <w:szCs w:val="22"/>
              </w:rPr>
            </w:pPr>
          </w:p>
        </w:tc>
        <w:tc>
          <w:tcPr>
            <w:tcW w:w="2238" w:type="dxa"/>
            <w:tcBorders>
              <w:top w:val="single" w:sz="4" w:space="0" w:color="000000"/>
              <w:left w:val="single" w:sz="4" w:space="0" w:color="000000"/>
              <w:bottom w:val="single" w:sz="4" w:space="0" w:color="000000"/>
              <w:right w:val="single" w:sz="4" w:space="0" w:color="000000"/>
            </w:tcBorders>
          </w:tcPr>
          <w:p w14:paraId="51EB7AAD" w14:textId="6C971857" w:rsidR="00EA5476" w:rsidRPr="009215B1" w:rsidRDefault="00EA5476" w:rsidP="00EA5476">
            <w:pPr>
              <w:snapToGrid w:val="0"/>
              <w:rPr>
                <w:rFonts w:ascii="Arial" w:hAnsi="Arial" w:cs="Arial"/>
                <w:sz w:val="22"/>
                <w:szCs w:val="22"/>
              </w:rPr>
            </w:pPr>
            <w:r w:rsidRPr="000F72B6">
              <w:rPr>
                <w:rFonts w:ascii="Arial" w:hAnsi="Arial" w:cs="Arial"/>
                <w:sz w:val="22"/>
                <w:szCs w:val="22"/>
              </w:rPr>
              <w:t xml:space="preserve">Application/Interview </w:t>
            </w:r>
          </w:p>
        </w:tc>
      </w:tr>
      <w:tr w:rsidR="00EA5476" w:rsidRPr="009215B1" w14:paraId="27DCDB76" w14:textId="77777777" w:rsidTr="00856A72">
        <w:tc>
          <w:tcPr>
            <w:tcW w:w="5671" w:type="dxa"/>
            <w:tcBorders>
              <w:top w:val="single" w:sz="4" w:space="0" w:color="000000"/>
              <w:left w:val="single" w:sz="4" w:space="0" w:color="000000"/>
              <w:bottom w:val="single" w:sz="4" w:space="0" w:color="000000"/>
              <w:right w:val="nil"/>
            </w:tcBorders>
          </w:tcPr>
          <w:p w14:paraId="6BC3BC07" w14:textId="77777777" w:rsidR="00EA5476" w:rsidRPr="009215B1" w:rsidRDefault="00EA5476" w:rsidP="00EA5476">
            <w:pPr>
              <w:rPr>
                <w:rFonts w:ascii="Arial" w:hAnsi="Arial" w:cs="Arial"/>
                <w:sz w:val="22"/>
                <w:szCs w:val="22"/>
                <w:lang w:eastAsia="en-GB"/>
              </w:rPr>
            </w:pPr>
            <w:r w:rsidRPr="009215B1">
              <w:rPr>
                <w:rFonts w:ascii="Arial" w:hAnsi="Arial" w:cs="Arial"/>
                <w:sz w:val="22"/>
                <w:szCs w:val="22"/>
                <w:lang w:eastAsia="en-GB"/>
              </w:rPr>
              <w:t>Ability to demonstrate independent working and deal with conflict should it arise</w:t>
            </w:r>
          </w:p>
        </w:tc>
        <w:tc>
          <w:tcPr>
            <w:tcW w:w="1197" w:type="dxa"/>
            <w:tcBorders>
              <w:top w:val="single" w:sz="4" w:space="0" w:color="000000"/>
              <w:left w:val="single" w:sz="4" w:space="0" w:color="000000"/>
              <w:bottom w:val="single" w:sz="4" w:space="0" w:color="000000"/>
              <w:right w:val="nil"/>
            </w:tcBorders>
          </w:tcPr>
          <w:p w14:paraId="4F114D95" w14:textId="77777777" w:rsidR="00EA5476" w:rsidRPr="009215B1" w:rsidRDefault="00EA5476" w:rsidP="00EA5476">
            <w:pPr>
              <w:snapToGrid w:val="0"/>
              <w:jc w:val="center"/>
              <w:rPr>
                <w:rFonts w:ascii="Arial" w:hAnsi="Arial" w:cs="Arial"/>
                <w:sz w:val="22"/>
                <w:szCs w:val="22"/>
              </w:rPr>
            </w:pPr>
          </w:p>
          <w:p w14:paraId="305D1D05" w14:textId="77777777" w:rsidR="00EA5476" w:rsidRDefault="00EA5476" w:rsidP="00EA5476">
            <w:pPr>
              <w:snapToGrid w:val="0"/>
              <w:jc w:val="center"/>
              <w:rPr>
                <w:rFonts w:ascii="Arial" w:hAnsi="Arial" w:cs="Arial"/>
                <w:sz w:val="22"/>
                <w:szCs w:val="22"/>
              </w:rPr>
            </w:pPr>
            <w:r w:rsidRPr="009215B1">
              <w:rPr>
                <w:rFonts w:ascii="Arial" w:hAnsi="Arial" w:cs="Arial"/>
                <w:sz w:val="22"/>
                <w:szCs w:val="22"/>
              </w:rPr>
              <w:t>X</w:t>
            </w:r>
          </w:p>
          <w:p w14:paraId="65DA1C7A" w14:textId="797C4B2E" w:rsidR="00EA5476" w:rsidRPr="009215B1" w:rsidRDefault="00EA5476" w:rsidP="00EA5476">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7B835BDE" w14:textId="77777777" w:rsidR="00EA5476" w:rsidRPr="009215B1" w:rsidRDefault="00EA5476" w:rsidP="00EA5476">
            <w:pPr>
              <w:snapToGrid w:val="0"/>
              <w:rPr>
                <w:rFonts w:ascii="Arial" w:hAnsi="Arial" w:cs="Arial"/>
                <w:sz w:val="22"/>
                <w:szCs w:val="22"/>
              </w:rPr>
            </w:pPr>
          </w:p>
          <w:p w14:paraId="796854E6" w14:textId="77777777" w:rsidR="00EA5476" w:rsidRPr="009215B1" w:rsidRDefault="00EA5476" w:rsidP="00EA5476">
            <w:pPr>
              <w:snapToGrid w:val="0"/>
              <w:jc w:val="center"/>
              <w:rPr>
                <w:rFonts w:ascii="Arial" w:hAnsi="Arial" w:cs="Arial"/>
                <w:sz w:val="22"/>
                <w:szCs w:val="22"/>
              </w:rPr>
            </w:pPr>
          </w:p>
        </w:tc>
        <w:tc>
          <w:tcPr>
            <w:tcW w:w="2238" w:type="dxa"/>
            <w:tcBorders>
              <w:top w:val="single" w:sz="4" w:space="0" w:color="000000"/>
              <w:left w:val="single" w:sz="4" w:space="0" w:color="000000"/>
              <w:bottom w:val="single" w:sz="4" w:space="0" w:color="000000"/>
              <w:right w:val="single" w:sz="4" w:space="0" w:color="000000"/>
            </w:tcBorders>
          </w:tcPr>
          <w:p w14:paraId="0828FF75" w14:textId="0573F4DA" w:rsidR="00EA5476" w:rsidRPr="009215B1" w:rsidRDefault="00EA5476" w:rsidP="00EA5476">
            <w:pPr>
              <w:snapToGrid w:val="0"/>
              <w:rPr>
                <w:rFonts w:ascii="Arial" w:hAnsi="Arial" w:cs="Arial"/>
                <w:sz w:val="22"/>
                <w:szCs w:val="22"/>
              </w:rPr>
            </w:pPr>
            <w:r w:rsidRPr="000F72B6">
              <w:rPr>
                <w:rFonts w:ascii="Arial" w:hAnsi="Arial" w:cs="Arial"/>
                <w:sz w:val="22"/>
                <w:szCs w:val="22"/>
              </w:rPr>
              <w:t xml:space="preserve">Application/Interview </w:t>
            </w:r>
          </w:p>
        </w:tc>
      </w:tr>
      <w:tr w:rsidR="00EA5476" w:rsidRPr="009215B1" w14:paraId="449786AC" w14:textId="77777777" w:rsidTr="00856A72">
        <w:tc>
          <w:tcPr>
            <w:tcW w:w="5671" w:type="dxa"/>
            <w:tcBorders>
              <w:top w:val="single" w:sz="4" w:space="0" w:color="000000"/>
              <w:left w:val="single" w:sz="4" w:space="0" w:color="000000"/>
              <w:bottom w:val="single" w:sz="4" w:space="0" w:color="000000"/>
              <w:right w:val="nil"/>
            </w:tcBorders>
          </w:tcPr>
          <w:p w14:paraId="5EDBFAEF" w14:textId="77777777" w:rsidR="00EA5476" w:rsidRPr="009215B1" w:rsidRDefault="00EA5476" w:rsidP="00EA5476">
            <w:pPr>
              <w:rPr>
                <w:rFonts w:ascii="Arial" w:hAnsi="Arial" w:cs="Arial"/>
                <w:sz w:val="22"/>
                <w:szCs w:val="22"/>
                <w:lang w:eastAsia="en-GB"/>
              </w:rPr>
            </w:pPr>
            <w:r w:rsidRPr="009215B1">
              <w:rPr>
                <w:rFonts w:ascii="Arial" w:hAnsi="Arial" w:cs="Arial"/>
                <w:sz w:val="22"/>
                <w:szCs w:val="22"/>
                <w:lang w:eastAsia="en-GB"/>
              </w:rPr>
              <w:t>Ability to work effectively in a safeguarding environment</w:t>
            </w:r>
          </w:p>
          <w:p w14:paraId="38367E16" w14:textId="77777777" w:rsidR="00EA5476" w:rsidRPr="009215B1" w:rsidRDefault="00EA5476" w:rsidP="00EA5476">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1D8FF4FA" w14:textId="77777777" w:rsidR="00EA5476" w:rsidRPr="009215B1" w:rsidRDefault="00EA5476" w:rsidP="00EA5476">
            <w:pPr>
              <w:snapToGrid w:val="0"/>
              <w:jc w:val="center"/>
              <w:rPr>
                <w:rFonts w:ascii="Arial" w:hAnsi="Arial" w:cs="Arial"/>
                <w:sz w:val="22"/>
                <w:szCs w:val="22"/>
              </w:rPr>
            </w:pPr>
          </w:p>
          <w:p w14:paraId="36B5CC46" w14:textId="77777777" w:rsidR="00EA5476" w:rsidRPr="009215B1" w:rsidRDefault="00EA5476" w:rsidP="00EA5476">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776A6EC5" w14:textId="77777777" w:rsidR="00EA5476" w:rsidRPr="009215B1" w:rsidRDefault="00EA5476" w:rsidP="00EA5476">
            <w:pPr>
              <w:snapToGrid w:val="0"/>
              <w:jc w:val="center"/>
              <w:rPr>
                <w:rFonts w:ascii="Arial" w:hAnsi="Arial" w:cs="Arial"/>
                <w:sz w:val="22"/>
                <w:szCs w:val="22"/>
              </w:rPr>
            </w:pPr>
          </w:p>
          <w:p w14:paraId="4EC45388" w14:textId="77777777" w:rsidR="00EA5476" w:rsidRDefault="00EA5476" w:rsidP="00EA5476">
            <w:pPr>
              <w:snapToGrid w:val="0"/>
              <w:jc w:val="center"/>
              <w:rPr>
                <w:rFonts w:ascii="Arial" w:hAnsi="Arial" w:cs="Arial"/>
                <w:sz w:val="22"/>
                <w:szCs w:val="22"/>
              </w:rPr>
            </w:pPr>
            <w:r w:rsidRPr="009215B1">
              <w:rPr>
                <w:rFonts w:ascii="Arial" w:hAnsi="Arial" w:cs="Arial"/>
                <w:sz w:val="22"/>
                <w:szCs w:val="22"/>
              </w:rPr>
              <w:t>X</w:t>
            </w:r>
          </w:p>
          <w:p w14:paraId="4928777F" w14:textId="7F2F25A6" w:rsidR="00EA5476" w:rsidRPr="009215B1" w:rsidRDefault="00EA5476" w:rsidP="00EA5476">
            <w:pPr>
              <w:snapToGrid w:val="0"/>
              <w:jc w:val="center"/>
              <w:rPr>
                <w:rFonts w:ascii="Arial" w:hAnsi="Arial" w:cs="Arial"/>
                <w:sz w:val="22"/>
                <w:szCs w:val="22"/>
              </w:rPr>
            </w:pPr>
          </w:p>
        </w:tc>
        <w:tc>
          <w:tcPr>
            <w:tcW w:w="2238" w:type="dxa"/>
            <w:tcBorders>
              <w:top w:val="single" w:sz="4" w:space="0" w:color="000000"/>
              <w:left w:val="single" w:sz="4" w:space="0" w:color="000000"/>
              <w:bottom w:val="single" w:sz="4" w:space="0" w:color="000000"/>
              <w:right w:val="single" w:sz="4" w:space="0" w:color="000000"/>
            </w:tcBorders>
          </w:tcPr>
          <w:p w14:paraId="4D515786" w14:textId="27F7B8CF" w:rsidR="00EA5476" w:rsidRPr="009215B1" w:rsidRDefault="00EA5476" w:rsidP="00EA5476">
            <w:pPr>
              <w:snapToGrid w:val="0"/>
              <w:rPr>
                <w:rFonts w:ascii="Arial" w:hAnsi="Arial" w:cs="Arial"/>
                <w:sz w:val="22"/>
                <w:szCs w:val="22"/>
              </w:rPr>
            </w:pPr>
            <w:r w:rsidRPr="000F72B6">
              <w:rPr>
                <w:rFonts w:ascii="Arial" w:hAnsi="Arial" w:cs="Arial"/>
                <w:sz w:val="22"/>
                <w:szCs w:val="22"/>
              </w:rPr>
              <w:t xml:space="preserve">Application/Interview </w:t>
            </w:r>
          </w:p>
        </w:tc>
      </w:tr>
    </w:tbl>
    <w:p w14:paraId="041649E8" w14:textId="0E3B8D88" w:rsidR="001E611A" w:rsidRDefault="001E611A" w:rsidP="00C22F22">
      <w:pPr>
        <w:rPr>
          <w:rFonts w:ascii="Arial" w:hAnsi="Arial" w:cs="Arial"/>
          <w:sz w:val="22"/>
          <w:szCs w:val="22"/>
        </w:rPr>
      </w:pPr>
    </w:p>
    <w:p w14:paraId="6933C5EC" w14:textId="77777777" w:rsidR="003805BC" w:rsidRPr="00776B9A" w:rsidRDefault="003805BC" w:rsidP="003805BC">
      <w:pPr>
        <w:rPr>
          <w:rFonts w:ascii="Arial" w:hAnsi="Arial" w:cs="Arial"/>
        </w:rPr>
      </w:pPr>
      <w:r>
        <w:rPr>
          <w:rFonts w:ascii="Arial" w:hAnsi="Arial" w:cs="Arial"/>
        </w:rPr>
        <w:t>Signed Employee…………………………………………………….Date……………………….</w:t>
      </w:r>
    </w:p>
    <w:p w14:paraId="023CD551" w14:textId="77777777" w:rsidR="003805BC" w:rsidRDefault="003805BC" w:rsidP="003805BC">
      <w:pPr>
        <w:rPr>
          <w:rFonts w:ascii="Arial" w:hAnsi="Arial" w:cs="Arial"/>
        </w:rPr>
      </w:pPr>
    </w:p>
    <w:p w14:paraId="72D02B16" w14:textId="77777777" w:rsidR="003805BC" w:rsidRPr="00776B9A" w:rsidRDefault="003805BC" w:rsidP="003805BC">
      <w:pPr>
        <w:rPr>
          <w:rFonts w:ascii="Arial" w:hAnsi="Arial" w:cs="Arial"/>
          <w:lang w:val="en-US"/>
        </w:rPr>
      </w:pPr>
      <w:r>
        <w:rPr>
          <w:rFonts w:ascii="Arial" w:hAnsi="Arial" w:cs="Arial"/>
        </w:rPr>
        <w:t>Signed Manager………………………………………………………Date……………………</w:t>
      </w:r>
    </w:p>
    <w:p w14:paraId="3711E0B5" w14:textId="77777777" w:rsidR="003805BC" w:rsidRPr="00095DFF" w:rsidRDefault="003805BC" w:rsidP="003805BC">
      <w:pPr>
        <w:pStyle w:val="ListParagraph"/>
        <w:autoSpaceDE w:val="0"/>
        <w:autoSpaceDN w:val="0"/>
        <w:adjustRightInd w:val="0"/>
        <w:ind w:left="0"/>
        <w:contextualSpacing/>
        <w:rPr>
          <w:rFonts w:ascii="Arial" w:hAnsi="Arial" w:cs="Arial"/>
          <w:sz w:val="22"/>
          <w:szCs w:val="22"/>
        </w:rPr>
      </w:pPr>
    </w:p>
    <w:p w14:paraId="1DB154B5" w14:textId="77777777" w:rsidR="0090082C" w:rsidRPr="009215B1" w:rsidRDefault="0090082C" w:rsidP="003805BC">
      <w:pPr>
        <w:autoSpaceDE w:val="0"/>
        <w:autoSpaceDN w:val="0"/>
        <w:adjustRightInd w:val="0"/>
        <w:rPr>
          <w:rFonts w:ascii="Arial" w:hAnsi="Arial" w:cs="Arial"/>
          <w:sz w:val="22"/>
          <w:szCs w:val="22"/>
        </w:rPr>
      </w:pPr>
    </w:p>
    <w:sectPr w:rsidR="0090082C" w:rsidRPr="009215B1" w:rsidSect="006157B9">
      <w:headerReference w:type="default" r:id="rId12"/>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03E4" w14:textId="77777777" w:rsidR="00212186" w:rsidRDefault="00212186">
      <w:r>
        <w:separator/>
      </w:r>
    </w:p>
  </w:endnote>
  <w:endnote w:type="continuationSeparator" w:id="0">
    <w:p w14:paraId="5327C067" w14:textId="77777777" w:rsidR="00212186" w:rsidRDefault="0021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7AB4" w14:textId="77777777" w:rsidR="00031E10" w:rsidRPr="006157B9" w:rsidRDefault="00031E10">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sidR="00F34CB0">
      <w:rPr>
        <w:rFonts w:ascii="Arial" w:hAnsi="Arial" w:cs="Arial"/>
        <w:i/>
        <w:noProof/>
        <w:sz w:val="20"/>
        <w:szCs w:val="20"/>
      </w:rPr>
      <w:t>1</w:t>
    </w:r>
    <w:r w:rsidRPr="006157B9">
      <w:rPr>
        <w:rFonts w:ascii="Arial" w:hAnsi="Arial" w:cs="Arial"/>
        <w: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D96C" w14:textId="77777777" w:rsidR="00212186" w:rsidRDefault="00212186">
      <w:r>
        <w:separator/>
      </w:r>
    </w:p>
  </w:footnote>
  <w:footnote w:type="continuationSeparator" w:id="0">
    <w:p w14:paraId="3ED81474" w14:textId="77777777" w:rsidR="00212186" w:rsidRDefault="00212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B099" w14:textId="1A5065C0" w:rsidR="00031E10" w:rsidRPr="006157B9" w:rsidRDefault="00031E10" w:rsidP="006157B9">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5E1783"/>
    <w:multiLevelType w:val="hybridMultilevel"/>
    <w:tmpl w:val="47A054C8"/>
    <w:lvl w:ilvl="0" w:tplc="D4A4506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688BD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98863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EAA1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D48E9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CAD56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6CF1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EC145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A4B2B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BB22B1"/>
    <w:multiLevelType w:val="hybridMultilevel"/>
    <w:tmpl w:val="E8C2227A"/>
    <w:lvl w:ilvl="0" w:tplc="844CE09E">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8382F"/>
    <w:multiLevelType w:val="hybridMultilevel"/>
    <w:tmpl w:val="79B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EC1995"/>
    <w:multiLevelType w:val="hybridMultilevel"/>
    <w:tmpl w:val="291ED5AA"/>
    <w:lvl w:ilvl="0" w:tplc="9124B5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54232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D2234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8828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C0ADE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86FD2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160A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8E3B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1E37D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A4389"/>
    <w:multiLevelType w:val="hybridMultilevel"/>
    <w:tmpl w:val="9A6A66FA"/>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2"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C7642"/>
    <w:multiLevelType w:val="hybridMultilevel"/>
    <w:tmpl w:val="55B2F08C"/>
    <w:lvl w:ilvl="0" w:tplc="C76CFE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127751">
    <w:abstractNumId w:val="1"/>
  </w:num>
  <w:num w:numId="2" w16cid:durableId="1383478365">
    <w:abstractNumId w:val="18"/>
  </w:num>
  <w:num w:numId="3" w16cid:durableId="1345593204">
    <w:abstractNumId w:val="8"/>
  </w:num>
  <w:num w:numId="4" w16cid:durableId="1593273246">
    <w:abstractNumId w:val="22"/>
  </w:num>
  <w:num w:numId="5" w16cid:durableId="1791044596">
    <w:abstractNumId w:val="20"/>
  </w:num>
  <w:num w:numId="6" w16cid:durableId="1735539924">
    <w:abstractNumId w:val="17"/>
  </w:num>
  <w:num w:numId="7" w16cid:durableId="898321039">
    <w:abstractNumId w:val="21"/>
  </w:num>
  <w:num w:numId="8" w16cid:durableId="23934051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16cid:durableId="991494281">
    <w:abstractNumId w:val="16"/>
  </w:num>
  <w:num w:numId="10" w16cid:durableId="1987005357">
    <w:abstractNumId w:val="5"/>
  </w:num>
  <w:num w:numId="11" w16cid:durableId="351036810">
    <w:abstractNumId w:val="12"/>
  </w:num>
  <w:num w:numId="12" w16cid:durableId="1851411421">
    <w:abstractNumId w:val="10"/>
  </w:num>
  <w:num w:numId="13" w16cid:durableId="576598184">
    <w:abstractNumId w:val="24"/>
  </w:num>
  <w:num w:numId="14" w16cid:durableId="377753093">
    <w:abstractNumId w:val="23"/>
  </w:num>
  <w:num w:numId="15" w16cid:durableId="81538091">
    <w:abstractNumId w:val="4"/>
  </w:num>
  <w:num w:numId="16" w16cid:durableId="235481171">
    <w:abstractNumId w:val="25"/>
  </w:num>
  <w:num w:numId="17" w16cid:durableId="54941391">
    <w:abstractNumId w:val="19"/>
  </w:num>
  <w:num w:numId="18" w16cid:durableId="1274436512">
    <w:abstractNumId w:val="6"/>
  </w:num>
  <w:num w:numId="19" w16cid:durableId="1804080904">
    <w:abstractNumId w:val="13"/>
  </w:num>
  <w:num w:numId="20" w16cid:durableId="436488394">
    <w:abstractNumId w:val="15"/>
  </w:num>
  <w:num w:numId="21" w16cid:durableId="1490825717">
    <w:abstractNumId w:val="7"/>
  </w:num>
  <w:num w:numId="22" w16cid:durableId="2090299570">
    <w:abstractNumId w:val="3"/>
  </w:num>
  <w:num w:numId="23" w16cid:durableId="370879758">
    <w:abstractNumId w:val="14"/>
  </w:num>
  <w:num w:numId="24" w16cid:durableId="1569223742">
    <w:abstractNumId w:val="11"/>
  </w:num>
  <w:num w:numId="25" w16cid:durableId="58094974">
    <w:abstractNumId w:val="2"/>
  </w:num>
  <w:num w:numId="26" w16cid:durableId="952520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37"/>
    <w:rsid w:val="000017C3"/>
    <w:rsid w:val="000163B3"/>
    <w:rsid w:val="00021A7B"/>
    <w:rsid w:val="00024D26"/>
    <w:rsid w:val="0002558F"/>
    <w:rsid w:val="00031E10"/>
    <w:rsid w:val="00040588"/>
    <w:rsid w:val="00045C07"/>
    <w:rsid w:val="00053CC1"/>
    <w:rsid w:val="000613C5"/>
    <w:rsid w:val="00067322"/>
    <w:rsid w:val="000907B0"/>
    <w:rsid w:val="0009624D"/>
    <w:rsid w:val="00096C6F"/>
    <w:rsid w:val="000B30EB"/>
    <w:rsid w:val="000C7F91"/>
    <w:rsid w:val="000F2C28"/>
    <w:rsid w:val="0011788E"/>
    <w:rsid w:val="00163BF6"/>
    <w:rsid w:val="001670F0"/>
    <w:rsid w:val="0017630E"/>
    <w:rsid w:val="001925B9"/>
    <w:rsid w:val="001B67A8"/>
    <w:rsid w:val="001C1C03"/>
    <w:rsid w:val="001C614A"/>
    <w:rsid w:val="001C6A52"/>
    <w:rsid w:val="001C7064"/>
    <w:rsid w:val="001E11A7"/>
    <w:rsid w:val="001E2E31"/>
    <w:rsid w:val="001E2EA0"/>
    <w:rsid w:val="001E611A"/>
    <w:rsid w:val="001E723C"/>
    <w:rsid w:val="001E7A84"/>
    <w:rsid w:val="001F0952"/>
    <w:rsid w:val="001F4B31"/>
    <w:rsid w:val="00212186"/>
    <w:rsid w:val="002134AA"/>
    <w:rsid w:val="00220DDD"/>
    <w:rsid w:val="00227485"/>
    <w:rsid w:val="00240CE5"/>
    <w:rsid w:val="00252392"/>
    <w:rsid w:val="00255667"/>
    <w:rsid w:val="00257C12"/>
    <w:rsid w:val="00263E0D"/>
    <w:rsid w:val="00274F86"/>
    <w:rsid w:val="00283F73"/>
    <w:rsid w:val="002841F5"/>
    <w:rsid w:val="002943A7"/>
    <w:rsid w:val="002A459C"/>
    <w:rsid w:val="002D39D3"/>
    <w:rsid w:val="002D6C73"/>
    <w:rsid w:val="002E2E37"/>
    <w:rsid w:val="002E6A59"/>
    <w:rsid w:val="002F3F29"/>
    <w:rsid w:val="003106A7"/>
    <w:rsid w:val="00310C3D"/>
    <w:rsid w:val="00315241"/>
    <w:rsid w:val="003516D6"/>
    <w:rsid w:val="003660BF"/>
    <w:rsid w:val="003805BC"/>
    <w:rsid w:val="003A7F90"/>
    <w:rsid w:val="003B5F7B"/>
    <w:rsid w:val="003E3CB2"/>
    <w:rsid w:val="00456FF1"/>
    <w:rsid w:val="004625C0"/>
    <w:rsid w:val="00465DC8"/>
    <w:rsid w:val="00470117"/>
    <w:rsid w:val="00471A58"/>
    <w:rsid w:val="004825ED"/>
    <w:rsid w:val="0048349E"/>
    <w:rsid w:val="004874C2"/>
    <w:rsid w:val="00492BEF"/>
    <w:rsid w:val="004966BA"/>
    <w:rsid w:val="004B3C71"/>
    <w:rsid w:val="004C34C1"/>
    <w:rsid w:val="004C4D1B"/>
    <w:rsid w:val="004C6F81"/>
    <w:rsid w:val="004D3158"/>
    <w:rsid w:val="004D51AD"/>
    <w:rsid w:val="004F037D"/>
    <w:rsid w:val="00505594"/>
    <w:rsid w:val="00506A79"/>
    <w:rsid w:val="00510E87"/>
    <w:rsid w:val="00524399"/>
    <w:rsid w:val="005327D8"/>
    <w:rsid w:val="00542CEA"/>
    <w:rsid w:val="005434B3"/>
    <w:rsid w:val="00546D56"/>
    <w:rsid w:val="00556700"/>
    <w:rsid w:val="00561037"/>
    <w:rsid w:val="005622BF"/>
    <w:rsid w:val="00565154"/>
    <w:rsid w:val="005B03BB"/>
    <w:rsid w:val="005F664C"/>
    <w:rsid w:val="006157B9"/>
    <w:rsid w:val="00616C31"/>
    <w:rsid w:val="006379BF"/>
    <w:rsid w:val="006457EE"/>
    <w:rsid w:val="0066497A"/>
    <w:rsid w:val="00673DB2"/>
    <w:rsid w:val="00683859"/>
    <w:rsid w:val="006851F2"/>
    <w:rsid w:val="0068740C"/>
    <w:rsid w:val="006A6DA8"/>
    <w:rsid w:val="006B4E8D"/>
    <w:rsid w:val="006B6C27"/>
    <w:rsid w:val="006C2670"/>
    <w:rsid w:val="006C40D0"/>
    <w:rsid w:val="006D75CF"/>
    <w:rsid w:val="006E0EFA"/>
    <w:rsid w:val="00703ABF"/>
    <w:rsid w:val="00732969"/>
    <w:rsid w:val="00735483"/>
    <w:rsid w:val="00746BB1"/>
    <w:rsid w:val="00761D24"/>
    <w:rsid w:val="007635D2"/>
    <w:rsid w:val="00764454"/>
    <w:rsid w:val="00776795"/>
    <w:rsid w:val="007A2394"/>
    <w:rsid w:val="007B5654"/>
    <w:rsid w:val="007C7B16"/>
    <w:rsid w:val="007E1F6C"/>
    <w:rsid w:val="007E576D"/>
    <w:rsid w:val="007F1DDF"/>
    <w:rsid w:val="007F428C"/>
    <w:rsid w:val="007F4BB6"/>
    <w:rsid w:val="00805B62"/>
    <w:rsid w:val="008141D2"/>
    <w:rsid w:val="00824E4B"/>
    <w:rsid w:val="00853A9F"/>
    <w:rsid w:val="00856A72"/>
    <w:rsid w:val="008A15C9"/>
    <w:rsid w:val="008A2F0E"/>
    <w:rsid w:val="008B3E4B"/>
    <w:rsid w:val="008C0E54"/>
    <w:rsid w:val="008C709B"/>
    <w:rsid w:val="008D65E1"/>
    <w:rsid w:val="008E4124"/>
    <w:rsid w:val="008E6808"/>
    <w:rsid w:val="008E6E83"/>
    <w:rsid w:val="008F199D"/>
    <w:rsid w:val="008F5F46"/>
    <w:rsid w:val="0090082C"/>
    <w:rsid w:val="00914621"/>
    <w:rsid w:val="00916573"/>
    <w:rsid w:val="009215B1"/>
    <w:rsid w:val="00921BDB"/>
    <w:rsid w:val="009247F2"/>
    <w:rsid w:val="00934AEE"/>
    <w:rsid w:val="00936B0D"/>
    <w:rsid w:val="009371D0"/>
    <w:rsid w:val="00943751"/>
    <w:rsid w:val="00944A39"/>
    <w:rsid w:val="009514BD"/>
    <w:rsid w:val="00961737"/>
    <w:rsid w:val="00990FAC"/>
    <w:rsid w:val="009961C9"/>
    <w:rsid w:val="009B7EB2"/>
    <w:rsid w:val="009F6BD5"/>
    <w:rsid w:val="009F6CF3"/>
    <w:rsid w:val="00A22E11"/>
    <w:rsid w:val="00A26629"/>
    <w:rsid w:val="00A32307"/>
    <w:rsid w:val="00A36BEE"/>
    <w:rsid w:val="00A47096"/>
    <w:rsid w:val="00A844FC"/>
    <w:rsid w:val="00A92805"/>
    <w:rsid w:val="00AB2E9B"/>
    <w:rsid w:val="00AB726B"/>
    <w:rsid w:val="00AC2417"/>
    <w:rsid w:val="00AC79F0"/>
    <w:rsid w:val="00AD1649"/>
    <w:rsid w:val="00AF2091"/>
    <w:rsid w:val="00AF2CA0"/>
    <w:rsid w:val="00B1645A"/>
    <w:rsid w:val="00B31BBC"/>
    <w:rsid w:val="00B72EEE"/>
    <w:rsid w:val="00B7760E"/>
    <w:rsid w:val="00B928EF"/>
    <w:rsid w:val="00B97649"/>
    <w:rsid w:val="00BA0665"/>
    <w:rsid w:val="00BA4C9F"/>
    <w:rsid w:val="00BB43A7"/>
    <w:rsid w:val="00BD20B9"/>
    <w:rsid w:val="00BD3166"/>
    <w:rsid w:val="00BD5AA5"/>
    <w:rsid w:val="00BE4408"/>
    <w:rsid w:val="00BF1369"/>
    <w:rsid w:val="00BF1D03"/>
    <w:rsid w:val="00C1090F"/>
    <w:rsid w:val="00C22F22"/>
    <w:rsid w:val="00CB32E1"/>
    <w:rsid w:val="00CB5C22"/>
    <w:rsid w:val="00CC41E7"/>
    <w:rsid w:val="00CD5053"/>
    <w:rsid w:val="00CD58DB"/>
    <w:rsid w:val="00CD7D1D"/>
    <w:rsid w:val="00D44A08"/>
    <w:rsid w:val="00D45789"/>
    <w:rsid w:val="00D5169A"/>
    <w:rsid w:val="00D54555"/>
    <w:rsid w:val="00D717C5"/>
    <w:rsid w:val="00D85B7A"/>
    <w:rsid w:val="00D91E1C"/>
    <w:rsid w:val="00DA3F2D"/>
    <w:rsid w:val="00DB3A40"/>
    <w:rsid w:val="00DC0CE3"/>
    <w:rsid w:val="00DD344A"/>
    <w:rsid w:val="00DD4B0B"/>
    <w:rsid w:val="00DE496E"/>
    <w:rsid w:val="00DF40C7"/>
    <w:rsid w:val="00DF4723"/>
    <w:rsid w:val="00E1577B"/>
    <w:rsid w:val="00E227F3"/>
    <w:rsid w:val="00E24BF2"/>
    <w:rsid w:val="00E3065A"/>
    <w:rsid w:val="00E30D92"/>
    <w:rsid w:val="00E56822"/>
    <w:rsid w:val="00E91E41"/>
    <w:rsid w:val="00EA3793"/>
    <w:rsid w:val="00EA5476"/>
    <w:rsid w:val="00ED1D1F"/>
    <w:rsid w:val="00ED4D06"/>
    <w:rsid w:val="00EE073C"/>
    <w:rsid w:val="00F0643F"/>
    <w:rsid w:val="00F34CB0"/>
    <w:rsid w:val="00F439C1"/>
    <w:rsid w:val="00F53480"/>
    <w:rsid w:val="00F60D49"/>
    <w:rsid w:val="00F6440B"/>
    <w:rsid w:val="00F64F63"/>
    <w:rsid w:val="00F746D0"/>
    <w:rsid w:val="00F77015"/>
    <w:rsid w:val="00F95B36"/>
    <w:rsid w:val="00F9625C"/>
    <w:rsid w:val="00FA1DD9"/>
    <w:rsid w:val="00FB7930"/>
    <w:rsid w:val="00FC3524"/>
    <w:rsid w:val="00FE5DDF"/>
    <w:rsid w:val="00FF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D1CC8"/>
  <w15:chartTrackingRefBased/>
  <w15:docId w15:val="{E4576AB7-0D8E-46C0-AC08-78FC1EEF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A22E11"/>
    <w:rPr>
      <w:rFonts w:ascii="Segoe UI" w:hAnsi="Segoe UI" w:cs="Segoe UI"/>
      <w:sz w:val="18"/>
      <w:szCs w:val="18"/>
    </w:rPr>
  </w:style>
  <w:style w:type="character" w:customStyle="1" w:styleId="BalloonTextChar">
    <w:name w:val="Balloon Text Char"/>
    <w:link w:val="BalloonText"/>
    <w:uiPriority w:val="99"/>
    <w:semiHidden/>
    <w:rsid w:val="00A22E11"/>
    <w:rPr>
      <w:rFonts w:ascii="Segoe UI" w:hAnsi="Segoe UI" w:cs="Segoe UI"/>
      <w:sz w:val="18"/>
      <w:szCs w:val="18"/>
      <w:lang w:eastAsia="en-US"/>
    </w:rPr>
  </w:style>
  <w:style w:type="character" w:styleId="Strong">
    <w:name w:val="Strong"/>
    <w:qFormat/>
    <w:rsid w:val="003660BF"/>
    <w:rPr>
      <w:b/>
      <w:bCs/>
    </w:rPr>
  </w:style>
  <w:style w:type="paragraph" w:customStyle="1" w:styleId="Default">
    <w:name w:val="Default"/>
    <w:basedOn w:val="Normal"/>
    <w:rsid w:val="0017630E"/>
    <w:pPr>
      <w:autoSpaceDE w:val="0"/>
      <w:autoSpaceDN w:val="0"/>
    </w:pPr>
    <w:rPr>
      <w:rFonts w:ascii="Arial" w:eastAsia="Calibri"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6E19-A85C-48AE-9ADE-1431691E85CF}">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2.xml><?xml version="1.0" encoding="utf-8"?>
<ds:datastoreItem xmlns:ds="http://schemas.openxmlformats.org/officeDocument/2006/customXml" ds:itemID="{270B37A7-EF94-4336-9F26-CC037784A2D4}">
  <ds:schemaRefs>
    <ds:schemaRef ds:uri="http://schemas.microsoft.com/sharepoint/v3/contenttype/forms"/>
  </ds:schemaRefs>
</ds:datastoreItem>
</file>

<file path=customXml/itemProps3.xml><?xml version="1.0" encoding="utf-8"?>
<ds:datastoreItem xmlns:ds="http://schemas.openxmlformats.org/officeDocument/2006/customXml" ds:itemID="{E6AE7F76-14E0-4BBE-AFA7-F3B336AC1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C9C8D-14AA-45FC-B457-E339F760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1405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TITLE:</vt:lpstr>
    </vt:vector>
  </TitlesOfParts>
  <Company>The Mary Rose School</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Kerrie Wood</cp:lastModifiedBy>
  <cp:revision>16</cp:revision>
  <cp:lastPrinted>2019-02-01T15:00:00Z</cp:lastPrinted>
  <dcterms:created xsi:type="dcterms:W3CDTF">2026-03-17T13:23:00Z</dcterms:created>
  <dcterms:modified xsi:type="dcterms:W3CDTF">2026-03-17T13:33:00Z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