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F53" w:rsidRPr="006F1F6F" w:rsidRDefault="00892F53" w:rsidP="00892F53">
      <w:pPr>
        <w:widowControl w:val="0"/>
        <w:ind w:left="2835" w:hanging="2835"/>
        <w:rPr>
          <w:rFonts w:ascii="Arial" w:hAnsi="Arial" w:cs="Arial"/>
          <w:b/>
          <w:szCs w:val="24"/>
        </w:rPr>
      </w:pPr>
      <w:bookmarkStart w:id="0" w:name="_GoBack"/>
      <w:bookmarkEnd w:id="0"/>
      <w:r w:rsidRPr="00407B9B">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19CDEB3B" wp14:editId="0BC60004">
                <wp:simplePos x="0" y="0"/>
                <wp:positionH relativeFrom="margin">
                  <wp:posOffset>10485</wp:posOffset>
                </wp:positionH>
                <wp:positionV relativeFrom="paragraph">
                  <wp:posOffset>75565</wp:posOffset>
                </wp:positionV>
                <wp:extent cx="6091555" cy="735965"/>
                <wp:effectExtent l="0" t="0" r="234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35965"/>
                        </a:xfrm>
                        <a:prstGeom prst="rect">
                          <a:avLst/>
                        </a:prstGeom>
                        <a:solidFill>
                          <a:srgbClr val="FFFFFF">
                            <a:lumMod val="85000"/>
                          </a:srgbClr>
                        </a:solidFill>
                        <a:ln w="9525">
                          <a:solidFill>
                            <a:srgbClr val="000000"/>
                          </a:solidFill>
                          <a:miter lim="800000"/>
                          <a:headEnd/>
                          <a:tailEnd/>
                        </a:ln>
                      </wps:spPr>
                      <wps:txbx>
                        <w:txbxContent>
                          <w:p w:rsidR="00C37A5C" w:rsidRDefault="004F67F6" w:rsidP="00C37A5C">
                            <w:pPr>
                              <w:jc w:val="center"/>
                              <w:rPr>
                                <w:rFonts w:ascii="Arial" w:hAnsi="Arial" w:cs="Arial"/>
                                <w:b/>
                                <w:sz w:val="24"/>
                                <w:szCs w:val="24"/>
                              </w:rPr>
                            </w:pPr>
                            <w:r>
                              <w:rPr>
                                <w:rFonts w:ascii="Arial" w:hAnsi="Arial" w:cs="Arial"/>
                                <w:b/>
                                <w:sz w:val="28"/>
                                <w:szCs w:val="28"/>
                              </w:rPr>
                              <w:t xml:space="preserve">Teacher of </w:t>
                            </w:r>
                            <w:r w:rsidR="00464F8B">
                              <w:rPr>
                                <w:rFonts w:ascii="Arial" w:hAnsi="Arial" w:cs="Arial"/>
                                <w:b/>
                                <w:sz w:val="28"/>
                                <w:szCs w:val="28"/>
                              </w:rPr>
                              <w:t>D</w:t>
                            </w:r>
                            <w:r w:rsidR="00484CF4">
                              <w:rPr>
                                <w:rFonts w:ascii="Arial" w:hAnsi="Arial" w:cs="Arial"/>
                                <w:b/>
                                <w:sz w:val="28"/>
                                <w:szCs w:val="28"/>
                              </w:rPr>
                              <w:t>ance/Drama</w:t>
                            </w:r>
                          </w:p>
                          <w:p w:rsidR="00C37A5C" w:rsidRPr="00E24F95" w:rsidRDefault="00C37A5C" w:rsidP="00C37A5C">
                            <w:pPr>
                              <w:jc w:val="center"/>
                              <w:rPr>
                                <w:i/>
                              </w:rPr>
                            </w:pPr>
                            <w:r w:rsidRPr="00E24F95">
                              <w:rPr>
                                <w:rFonts w:ascii="Arial" w:hAnsi="Arial" w:cs="Arial"/>
                                <w:b/>
                                <w: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DEB3B" id="_x0000_t202" coordsize="21600,21600" o:spt="202" path="m,l,21600r21600,l21600,xe">
                <v:stroke joinstyle="miter"/>
                <v:path gradientshapeok="t" o:connecttype="rect"/>
              </v:shapetype>
              <v:shape id="Text Box 2" o:spid="_x0000_s1026" type="#_x0000_t202" style="position:absolute;left:0;text-align:left;margin-left:.85pt;margin-top:5.95pt;width:479.65pt;height:5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" fillcolor="#d9d9d9">
                <v:textbox>
                  <w:txbxContent>
                    <w:p w:rsidR="00C37A5C" w:rsidRDefault="004F67F6" w:rsidP="00C37A5C">
                      <w:pPr>
                        <w:jc w:val="center"/>
                        <w:rPr>
                          <w:rFonts w:ascii="Arial" w:hAnsi="Arial" w:cs="Arial"/>
                          <w:b/>
                          <w:sz w:val="24"/>
                          <w:szCs w:val="24"/>
                        </w:rPr>
                      </w:pPr>
                      <w:r>
                        <w:rPr>
                          <w:rFonts w:ascii="Arial" w:hAnsi="Arial" w:cs="Arial"/>
                          <w:b/>
                          <w:sz w:val="28"/>
                          <w:szCs w:val="28"/>
                        </w:rPr>
                        <w:t xml:space="preserve">Teacher of </w:t>
                      </w:r>
                      <w:r w:rsidR="00464F8B">
                        <w:rPr>
                          <w:rFonts w:ascii="Arial" w:hAnsi="Arial" w:cs="Arial"/>
                          <w:b/>
                          <w:sz w:val="28"/>
                          <w:szCs w:val="28"/>
                        </w:rPr>
                        <w:t>D</w:t>
                      </w:r>
                      <w:r w:rsidR="00484CF4">
                        <w:rPr>
                          <w:rFonts w:ascii="Arial" w:hAnsi="Arial" w:cs="Arial"/>
                          <w:b/>
                          <w:sz w:val="28"/>
                          <w:szCs w:val="28"/>
                        </w:rPr>
                        <w:t>ance/Drama</w:t>
                      </w:r>
                    </w:p>
                    <w:p w:rsidR="00C37A5C" w:rsidRPr="00E24F95" w:rsidRDefault="00C37A5C" w:rsidP="00C37A5C">
                      <w:pPr>
                        <w:jc w:val="center"/>
                        <w:rPr>
                          <w:i/>
                        </w:rPr>
                      </w:pPr>
                      <w:r w:rsidRPr="00E24F95">
                        <w:rPr>
                          <w:rFonts w:ascii="Arial" w:hAnsi="Arial" w:cs="Arial"/>
                          <w:b/>
                          <w:i/>
                          <w:sz w:val="24"/>
                          <w:szCs w:val="24"/>
                        </w:rPr>
                        <w:t xml:space="preserve"> </w:t>
                      </w:r>
                    </w:p>
                  </w:txbxContent>
                </v:textbox>
                <w10:wrap type="square" anchorx="margin"/>
              </v:shape>
            </w:pict>
          </mc:Fallback>
        </mc:AlternateContent>
      </w:r>
      <w:r w:rsidRPr="00407B9B">
        <w:rPr>
          <w:rFonts w:ascii="Arial" w:hAnsi="Arial" w:cs="Arial"/>
          <w:b/>
          <w:noProof/>
          <w:sz w:val="24"/>
          <w:szCs w:val="24"/>
          <w:lang w:eastAsia="en-GB"/>
        </w:rPr>
        <mc:AlternateContent>
          <mc:Choice Requires="wps">
            <w:drawing>
              <wp:anchor distT="45720" distB="45720" distL="114300" distR="114300" simplePos="0" relativeHeight="251661312" behindDoc="0" locked="0" layoutInCell="1" allowOverlap="1" wp14:anchorId="50E1771D" wp14:editId="74A36DF9">
                <wp:simplePos x="0" y="0"/>
                <wp:positionH relativeFrom="margin">
                  <wp:align>left</wp:align>
                </wp:positionH>
                <wp:positionV relativeFrom="paragraph">
                  <wp:posOffset>1075424</wp:posOffset>
                </wp:positionV>
                <wp:extent cx="6073140" cy="1159510"/>
                <wp:effectExtent l="0" t="0" r="2286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159510"/>
                        </a:xfrm>
                        <a:prstGeom prst="rect">
                          <a:avLst/>
                        </a:prstGeom>
                        <a:solidFill>
                          <a:srgbClr val="FFFFFF"/>
                        </a:solidFill>
                        <a:ln w="9525">
                          <a:solidFill>
                            <a:srgbClr val="000000"/>
                          </a:solidFill>
                          <a:miter lim="800000"/>
                          <a:headEnd/>
                          <a:tailEnd/>
                        </a:ln>
                      </wps:spPr>
                      <wps:txbx>
                        <w:txbxContent>
                          <w:p w:rsidR="004F67F6" w:rsidRDefault="004F67F6"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p>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Main Payscale/ Upper Pays</w:t>
                            </w:r>
                            <w:r w:rsidR="00A43631">
                              <w:rPr>
                                <w:rFonts w:ascii="Arial" w:hAnsi="Arial" w:cs="Arial"/>
                                <w:b/>
                                <w:szCs w:val="24"/>
                              </w:rPr>
                              <w:t>cale as appropriate</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0A5CF2" w:rsidRDefault="00C37A5C"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0A5CF2">
                              <w:rPr>
                                <w:rFonts w:ascii="Arial" w:hAnsi="Arial" w:cs="Arial"/>
                                <w:b/>
                                <w:szCs w:val="24"/>
                              </w:rPr>
                              <w:t>Head o</w:t>
                            </w:r>
                            <w:r w:rsidR="002F7573">
                              <w:rPr>
                                <w:rFonts w:ascii="Arial" w:hAnsi="Arial" w:cs="Arial"/>
                                <w:b/>
                                <w:szCs w:val="24"/>
                              </w:rPr>
                              <w:t>f Creative and Performing Arts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1771D" id="_x0000_s1027" type="#_x0000_t202" style="position:absolute;left:0;text-align:left;margin-left:0;margin-top:84.7pt;width:478.2pt;height:91.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">
                <v:textbox>
                  <w:txbxContent>
                    <w:p w:rsidR="004F67F6" w:rsidRDefault="004F67F6"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p>
                    <w:p w:rsidR="00C37A5C" w:rsidRPr="00EB38E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szCs w:val="24"/>
                        </w:rPr>
                      </w:pPr>
                      <w:r w:rsidRPr="00B16F4A">
                        <w:rPr>
                          <w:rFonts w:ascii="Arial" w:hAnsi="Arial" w:cs="Arial"/>
                          <w:b/>
                          <w:szCs w:val="24"/>
                        </w:rPr>
                        <w:t>SCALE/SALARY</w:t>
                      </w:r>
                      <w:r w:rsidRPr="006F1F6F">
                        <w:rPr>
                          <w:rFonts w:ascii="Arial" w:hAnsi="Arial" w:cs="Arial"/>
                          <w:b/>
                          <w:szCs w:val="24"/>
                        </w:rPr>
                        <w:tab/>
                      </w:r>
                      <w:r w:rsidRPr="006F1F6F">
                        <w:rPr>
                          <w:rFonts w:ascii="Arial" w:hAnsi="Arial" w:cs="Arial"/>
                          <w:b/>
                          <w:szCs w:val="24"/>
                        </w:rPr>
                        <w:tab/>
                      </w:r>
                      <w:r w:rsidR="00E24F95">
                        <w:rPr>
                          <w:rFonts w:ascii="Arial" w:hAnsi="Arial" w:cs="Arial"/>
                          <w:b/>
                          <w:szCs w:val="24"/>
                        </w:rPr>
                        <w:t>Main Payscale/ Upper Pays</w:t>
                      </w:r>
                      <w:r w:rsidR="00A43631">
                        <w:rPr>
                          <w:rFonts w:ascii="Arial" w:hAnsi="Arial" w:cs="Arial"/>
                          <w:b/>
                          <w:szCs w:val="24"/>
                        </w:rPr>
                        <w:t>cale as appropriate</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C37A5C" w:rsidRPr="000A5CF2" w:rsidRDefault="00C37A5C"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35" w:hanging="2835"/>
                        <w:rPr>
                          <w:rFonts w:ascii="Arial" w:hAnsi="Arial" w:cs="Arial"/>
                          <w:b/>
                          <w:szCs w:val="24"/>
                        </w:rPr>
                      </w:pPr>
                      <w:r w:rsidRPr="00B16F4A">
                        <w:rPr>
                          <w:rFonts w:ascii="Arial" w:hAnsi="Arial" w:cs="Arial"/>
                          <w:b/>
                          <w:szCs w:val="24"/>
                        </w:rPr>
                        <w:t>RESPONSIBLE TO</w:t>
                      </w:r>
                      <w:r w:rsidRPr="00B16F4A">
                        <w:rPr>
                          <w:rFonts w:ascii="Arial" w:hAnsi="Arial" w:cs="Arial"/>
                          <w:b/>
                          <w:szCs w:val="24"/>
                        </w:rPr>
                        <w:tab/>
                      </w:r>
                      <w:r w:rsidRPr="006F1F6F">
                        <w:rPr>
                          <w:rFonts w:ascii="Arial" w:hAnsi="Arial" w:cs="Arial"/>
                          <w:szCs w:val="24"/>
                        </w:rPr>
                        <w:tab/>
                      </w:r>
                      <w:r w:rsidR="000A5CF2">
                        <w:rPr>
                          <w:rFonts w:ascii="Arial" w:hAnsi="Arial" w:cs="Arial"/>
                          <w:b/>
                          <w:szCs w:val="24"/>
                        </w:rPr>
                        <w:t>Head o</w:t>
                      </w:r>
                      <w:r w:rsidR="002F7573">
                        <w:rPr>
                          <w:rFonts w:ascii="Arial" w:hAnsi="Arial" w:cs="Arial"/>
                          <w:b/>
                          <w:szCs w:val="24"/>
                        </w:rPr>
                        <w:t>f Creative and Performing Arts</w:t>
                      </w:r>
                    </w:p>
                  </w:txbxContent>
                </v:textbox>
                <w10:wrap type="square" anchorx="margin"/>
              </v:shape>
            </w:pict>
          </mc:Fallback>
        </mc:AlternateContent>
      </w:r>
    </w:p>
    <w:p w:rsidR="00C37A5C" w:rsidRPr="00C37A5C"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CONTACTS</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C37A5C" w:rsidRPr="006F1F6F" w:rsidRDefault="00027C54"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r>
        <w:rPr>
          <w:rFonts w:ascii="Arial" w:hAnsi="Arial" w:cs="Arial"/>
          <w:szCs w:val="24"/>
        </w:rPr>
        <w:t>Head of Department</w:t>
      </w:r>
      <w:r w:rsidR="00A43631" w:rsidRPr="006F1F6F">
        <w:rPr>
          <w:rFonts w:ascii="Arial" w:hAnsi="Arial" w:cs="Arial"/>
          <w:szCs w:val="24"/>
        </w:rPr>
        <w:t xml:space="preserve">, </w:t>
      </w:r>
      <w:r w:rsidR="002F7573">
        <w:rPr>
          <w:rFonts w:ascii="Arial" w:hAnsi="Arial" w:cs="Arial"/>
          <w:szCs w:val="24"/>
        </w:rPr>
        <w:t>Progress Leaders</w:t>
      </w:r>
      <w:r w:rsidR="00A43631" w:rsidRPr="006F1F6F">
        <w:rPr>
          <w:rFonts w:ascii="Arial" w:hAnsi="Arial" w:cs="Arial"/>
          <w:szCs w:val="24"/>
        </w:rPr>
        <w:t xml:space="preserve">, Teaching Staff, Link staff in feeder </w:t>
      </w:r>
      <w:r w:rsidR="00A43631">
        <w:rPr>
          <w:rFonts w:ascii="Arial" w:hAnsi="Arial" w:cs="Arial"/>
          <w:szCs w:val="24"/>
        </w:rPr>
        <w:t>school</w:t>
      </w:r>
      <w:r w:rsidR="00A43631" w:rsidRPr="006F1F6F">
        <w:rPr>
          <w:rFonts w:ascii="Arial" w:hAnsi="Arial" w:cs="Arial"/>
          <w:szCs w:val="24"/>
        </w:rPr>
        <w:t xml:space="preserve">s, Support Staff, Parents and Students.  </w:t>
      </w:r>
    </w:p>
    <w:p w:rsidR="00C37A5C" w:rsidRPr="006F1F6F" w:rsidRDefault="00C37A5C" w:rsidP="00C37A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6F1F6F" w:rsidRPr="00C37A5C"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r w:rsidRPr="00C37A5C">
        <w:rPr>
          <w:rFonts w:ascii="Arial" w:hAnsi="Arial" w:cs="Arial"/>
          <w:b/>
          <w:szCs w:val="24"/>
        </w:rPr>
        <w:t>MAIN RESPONSIBILITY</w:t>
      </w:r>
    </w:p>
    <w:p w:rsid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A43631" w:rsidRPr="00A43631" w:rsidRDefault="00A43631" w:rsidP="00A43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Arial" w:eastAsia="Times New Roman" w:hAnsi="Arial" w:cs="Times New Roman"/>
          <w:sz w:val="24"/>
          <w:szCs w:val="20"/>
        </w:rPr>
      </w:pPr>
      <w:r w:rsidRPr="00A43631">
        <w:rPr>
          <w:rFonts w:ascii="Arial" w:eastAsia="Times New Roman" w:hAnsi="Arial" w:cs="Times New Roman"/>
          <w:sz w:val="24"/>
          <w:szCs w:val="20"/>
        </w:rPr>
        <w:t xml:space="preserve">To teach </w:t>
      </w:r>
      <w:r w:rsidR="00484CF4">
        <w:rPr>
          <w:rFonts w:ascii="Arial" w:eastAsia="Times New Roman" w:hAnsi="Arial" w:cs="Times New Roman"/>
          <w:sz w:val="24"/>
          <w:szCs w:val="20"/>
        </w:rPr>
        <w:t xml:space="preserve">Dance and </w:t>
      </w:r>
      <w:r w:rsidR="00464F8B">
        <w:rPr>
          <w:rFonts w:ascii="Arial" w:eastAsia="Times New Roman" w:hAnsi="Arial" w:cs="Times New Roman"/>
          <w:sz w:val="24"/>
          <w:szCs w:val="20"/>
        </w:rPr>
        <w:t>Drama</w:t>
      </w:r>
      <w:r w:rsidR="00C94819">
        <w:rPr>
          <w:rFonts w:ascii="Arial" w:eastAsia="Times New Roman" w:hAnsi="Arial" w:cs="Times New Roman"/>
          <w:sz w:val="24"/>
          <w:szCs w:val="20"/>
        </w:rPr>
        <w:t xml:space="preserve"> </w:t>
      </w:r>
      <w:r w:rsidRPr="00A43631">
        <w:rPr>
          <w:rFonts w:ascii="Arial" w:eastAsia="Times New Roman" w:hAnsi="Arial" w:cs="Times New Roman"/>
          <w:sz w:val="24"/>
          <w:szCs w:val="20"/>
        </w:rPr>
        <w:t xml:space="preserve">in accordance with the QTS standards to assigned classes across the school as directed by the </w:t>
      </w:r>
      <w:r w:rsidR="002F7573" w:rsidRPr="002F7573">
        <w:rPr>
          <w:rFonts w:ascii="Arial" w:hAnsi="Arial" w:cs="Arial"/>
          <w:sz w:val="24"/>
          <w:szCs w:val="24"/>
        </w:rPr>
        <w:t>Head of Creative and Performing Arts</w:t>
      </w:r>
      <w:r w:rsidRPr="00A43631">
        <w:rPr>
          <w:rFonts w:ascii="Arial" w:eastAsia="Times New Roman" w:hAnsi="Arial" w:cs="Times New Roman"/>
          <w:sz w:val="24"/>
          <w:szCs w:val="20"/>
        </w:rPr>
        <w:t xml:space="preserve">, ensuring that students achieve their full potential in this subject.  </w:t>
      </w:r>
    </w:p>
    <w:p w:rsidR="00A43631" w:rsidRPr="006F1F6F" w:rsidRDefault="00A43631"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4"/>
        </w:rPr>
      </w:pPr>
    </w:p>
    <w:p w:rsidR="004F67F6" w:rsidRDefault="004F67F6"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color w:val="FF0000"/>
          <w:szCs w:val="24"/>
        </w:rPr>
      </w:pPr>
      <w:r w:rsidRPr="009E04AF">
        <w:rPr>
          <w:rFonts w:ascii="Arial" w:hAnsi="Arial"/>
          <w:b/>
          <w:szCs w:val="24"/>
        </w:rPr>
        <w:tab/>
      </w:r>
      <w:r w:rsidRPr="009E04AF">
        <w:rPr>
          <w:rFonts w:ascii="Arial" w:hAnsi="Arial"/>
          <w:b/>
          <w:color w:val="FF0000"/>
          <w:szCs w:val="24"/>
        </w:rPr>
        <w:t xml:space="preserve">            </w:t>
      </w:r>
      <w:r>
        <w:rPr>
          <w:rFonts w:ascii="Arial" w:hAnsi="Arial"/>
          <w:b/>
          <w:color w:val="FF0000"/>
          <w:szCs w:val="24"/>
        </w:rPr>
        <w:t xml:space="preserve">                               </w:t>
      </w:r>
    </w:p>
    <w:p w:rsidR="00AE5057" w:rsidRPr="004F67F6" w:rsidRDefault="00A43631" w:rsidP="004F67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Cs w:val="24"/>
        </w:rPr>
      </w:pPr>
      <w:r>
        <w:rPr>
          <w:rFonts w:ascii="Arial" w:hAnsi="Arial" w:cs="Arial"/>
          <w:b/>
          <w:szCs w:val="24"/>
        </w:rPr>
        <w:t>CLASS TEACHING RESPONISIBILITIES</w:t>
      </w:r>
    </w:p>
    <w:p w:rsidR="00A43631" w:rsidRPr="00AE5057" w:rsidRDefault="00A43631" w:rsidP="00D47A8B">
      <w:pPr>
        <w:tabs>
          <w:tab w:val="num" w:pos="720"/>
        </w:tabs>
        <w:spacing w:after="0" w:line="240" w:lineRule="auto"/>
        <w:rPr>
          <w:rFonts w:ascii="Arial" w:hAnsi="Arial" w:cs="Arial"/>
          <w:b/>
          <w:sz w:val="24"/>
          <w:szCs w:val="24"/>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5"/>
      </w:tblGrid>
      <w:tr w:rsidR="006F1F6F" w:rsidRPr="006F1F6F" w:rsidTr="00AA25B0">
        <w:trPr>
          <w:jc w:val="center"/>
        </w:trPr>
        <w:tc>
          <w:tcPr>
            <w:tcW w:w="9285" w:type="dxa"/>
            <w:shd w:val="clear" w:color="auto" w:fill="D9D9D9"/>
          </w:tcPr>
          <w:p w:rsidR="006F1F6F" w:rsidRPr="006F1F6F" w:rsidRDefault="002F1010" w:rsidP="002F1010">
            <w:pPr>
              <w:tabs>
                <w:tab w:val="num" w:pos="360"/>
              </w:tabs>
              <w:ind w:left="360" w:hanging="360"/>
              <w:rPr>
                <w:rFonts w:ascii="Arial" w:hAnsi="Arial" w:cs="Arial"/>
                <w:b/>
                <w:sz w:val="24"/>
                <w:szCs w:val="24"/>
              </w:rPr>
            </w:pPr>
            <w:r>
              <w:rPr>
                <w:rFonts w:ascii="Arial" w:hAnsi="Arial" w:cs="Arial"/>
                <w:b/>
                <w:sz w:val="24"/>
                <w:szCs w:val="24"/>
              </w:rPr>
              <w:t>T</w:t>
            </w:r>
            <w:r w:rsidR="006F1F6F" w:rsidRPr="006F1F6F">
              <w:rPr>
                <w:rFonts w:ascii="Arial" w:hAnsi="Arial" w:cs="Arial"/>
                <w:b/>
                <w:sz w:val="24"/>
                <w:szCs w:val="24"/>
              </w:rPr>
              <w:t>eachers at The Hamble School must:</w:t>
            </w:r>
          </w:p>
        </w:tc>
      </w:tr>
      <w:tr w:rsidR="006F1F6F" w:rsidRPr="006F1F6F" w:rsidTr="00AA25B0">
        <w:trPr>
          <w:trHeight w:val="1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Set high expectations which inspire, motivate and challenge students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Establish a safe and stimulating environment for students, rooted in mutual respect.</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Set goals that stretch and challenge students of all backgrounds, abilities and dispositions.</w:t>
            </w:r>
          </w:p>
          <w:p w:rsidR="006F1F6F" w:rsidRPr="006F1F6F" w:rsidRDefault="006F1F6F" w:rsidP="006F1F6F">
            <w:pPr>
              <w:numPr>
                <w:ilvl w:val="0"/>
                <w:numId w:val="19"/>
              </w:numPr>
              <w:spacing w:after="0" w:line="240" w:lineRule="auto"/>
              <w:rPr>
                <w:rFonts w:ascii="Arial" w:hAnsi="Arial" w:cs="Arial"/>
                <w:sz w:val="24"/>
                <w:szCs w:val="24"/>
              </w:rPr>
            </w:pPr>
            <w:r w:rsidRPr="006F1F6F">
              <w:rPr>
                <w:rFonts w:ascii="Arial" w:hAnsi="Arial" w:cs="Arial"/>
                <w:sz w:val="24"/>
                <w:szCs w:val="24"/>
              </w:rPr>
              <w:t>Demonstrate consistently the positive attitudes, values and behaviour which are expected for students.</w:t>
            </w:r>
          </w:p>
          <w:p w:rsidR="006F1F6F" w:rsidRPr="006F1F6F" w:rsidRDefault="006F1F6F" w:rsidP="00AA25B0">
            <w:pPr>
              <w:ind w:left="1080"/>
              <w:rPr>
                <w:rFonts w:ascii="Arial" w:hAnsi="Arial" w:cs="Arial"/>
                <w:sz w:val="24"/>
                <w:szCs w:val="24"/>
              </w:rPr>
            </w:pPr>
          </w:p>
        </w:tc>
      </w:tr>
      <w:tr w:rsidR="006F1F6F" w:rsidRPr="006F1F6F" w:rsidTr="00AA25B0">
        <w:trPr>
          <w:trHeight w:val="743"/>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 xml:space="preserve">Promote good progress and outcomes by students </w:t>
            </w:r>
          </w:p>
          <w:p w:rsidR="002F1010"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 xml:space="preserve">Be accountable for student attainment, progress and outcomes - in assigned classes -  and to raise attainment at Key Stage 3 and Key Stage </w:t>
            </w:r>
          </w:p>
          <w:p w:rsidR="006F1F6F" w:rsidRPr="006F1F6F" w:rsidRDefault="006F1F6F" w:rsidP="002F1010">
            <w:pPr>
              <w:spacing w:after="0" w:line="240" w:lineRule="auto"/>
              <w:ind w:left="1080"/>
              <w:rPr>
                <w:rFonts w:ascii="Arial" w:hAnsi="Arial" w:cs="Arial"/>
                <w:sz w:val="24"/>
                <w:szCs w:val="24"/>
              </w:rPr>
            </w:pPr>
            <w:r w:rsidRPr="006F1F6F">
              <w:rPr>
                <w:rFonts w:ascii="Arial" w:hAnsi="Arial" w:cs="Arial"/>
                <w:sz w:val="24"/>
                <w:szCs w:val="24"/>
              </w:rPr>
              <w:t xml:space="preserve">4 to ensure that all students make at least good progress relative to the national average and their starting point, which is reflected in value added measures.  </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Plan teaching to build on students’ capabilities and prior knowledge.</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Guide students to reflect on the progress they have made and their emerging needs.</w:t>
            </w:r>
          </w:p>
          <w:p w:rsidR="006F1F6F" w:rsidRPr="006F1F6F" w:rsidRDefault="006F1F6F" w:rsidP="006F1F6F">
            <w:pPr>
              <w:numPr>
                <w:ilvl w:val="0"/>
                <w:numId w:val="10"/>
              </w:numPr>
              <w:spacing w:after="0" w:line="240" w:lineRule="auto"/>
              <w:rPr>
                <w:rFonts w:ascii="Arial" w:hAnsi="Arial" w:cs="Arial"/>
                <w:sz w:val="24"/>
                <w:szCs w:val="24"/>
              </w:rPr>
            </w:pPr>
            <w:r w:rsidRPr="006F1F6F">
              <w:rPr>
                <w:rFonts w:ascii="Arial" w:hAnsi="Arial" w:cs="Arial"/>
                <w:sz w:val="24"/>
                <w:szCs w:val="24"/>
              </w:rPr>
              <w:t>Demonstrate knowledge and understanding of how students learn and how this impacts on teaching.</w:t>
            </w:r>
          </w:p>
          <w:p w:rsidR="006F1F6F" w:rsidRDefault="006F1F6F" w:rsidP="002F1010">
            <w:pPr>
              <w:numPr>
                <w:ilvl w:val="0"/>
                <w:numId w:val="10"/>
              </w:numPr>
              <w:spacing w:after="0" w:line="240" w:lineRule="auto"/>
              <w:rPr>
                <w:rFonts w:ascii="Arial" w:hAnsi="Arial" w:cs="Arial"/>
                <w:sz w:val="24"/>
                <w:szCs w:val="24"/>
              </w:rPr>
            </w:pPr>
            <w:r w:rsidRPr="006F1F6F">
              <w:rPr>
                <w:rFonts w:ascii="Arial" w:hAnsi="Arial" w:cs="Arial"/>
                <w:sz w:val="24"/>
                <w:szCs w:val="24"/>
              </w:rPr>
              <w:t>Encourage students to take a responsible and conscientious attitude to their own work and study.</w:t>
            </w:r>
          </w:p>
          <w:p w:rsidR="002F1010" w:rsidRPr="006F1F6F" w:rsidRDefault="002F1010" w:rsidP="002F1010">
            <w:pPr>
              <w:spacing w:after="0" w:line="240" w:lineRule="auto"/>
              <w:ind w:left="1080"/>
              <w:rPr>
                <w:rFonts w:ascii="Arial" w:hAnsi="Arial" w:cs="Arial"/>
                <w:sz w:val="24"/>
                <w:szCs w:val="24"/>
              </w:rPr>
            </w:pPr>
          </w:p>
        </w:tc>
      </w:tr>
      <w:tr w:rsidR="006F1F6F" w:rsidRPr="006F1F6F" w:rsidTr="00AA25B0">
        <w:trPr>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Demonstrate good subject and curriculum knowledge</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Have a secure knowledge of the relevant subject(s) and curriculum areas, foster and maintain students’ interest in the subject, and address misunderstandings.</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 critical understanding of developments in the subject and curriculum areas, and promote the value of scholarship.</w:t>
            </w:r>
          </w:p>
          <w:p w:rsidR="006F1F6F" w:rsidRPr="006F1F6F" w:rsidRDefault="006F1F6F" w:rsidP="006F1F6F">
            <w:pPr>
              <w:numPr>
                <w:ilvl w:val="0"/>
                <w:numId w:val="11"/>
              </w:numPr>
              <w:spacing w:after="0" w:line="240" w:lineRule="auto"/>
              <w:rPr>
                <w:rFonts w:ascii="Arial" w:hAnsi="Arial" w:cs="Arial"/>
                <w:sz w:val="24"/>
                <w:szCs w:val="24"/>
              </w:rPr>
            </w:pPr>
            <w:r w:rsidRPr="006F1F6F">
              <w:rPr>
                <w:rFonts w:ascii="Arial" w:hAnsi="Arial" w:cs="Arial"/>
                <w:sz w:val="24"/>
                <w:szCs w:val="24"/>
              </w:rPr>
              <w:t>Demonstrate an understanding of and take responsibility for promoting high standards of literacy, numeracy, articulacy and the correct use of standard English, whatever the teacher’s specialist subject.</w:t>
            </w:r>
          </w:p>
          <w:p w:rsidR="006F1F6F" w:rsidRPr="006F1F6F" w:rsidRDefault="006F1F6F" w:rsidP="00AA25B0">
            <w:pPr>
              <w:ind w:left="1080"/>
              <w:rPr>
                <w:rFonts w:ascii="Arial" w:hAnsi="Arial" w:cs="Arial"/>
                <w:sz w:val="24"/>
                <w:szCs w:val="24"/>
              </w:rPr>
            </w:pPr>
          </w:p>
        </w:tc>
      </w:tr>
      <w:tr w:rsidR="006F1F6F" w:rsidRPr="006F1F6F" w:rsidTr="00AA25B0">
        <w:trPr>
          <w:trHeight w:val="24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Plan and teach well-structured lessons</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Impart knowledge and develop understanding through effective use of lesson time.</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Promote a love of learning and children’s intellectual curiosity.</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Set homework and plan other out-of-class activities to consolidate and extend knowledge and understanding students have acquired.</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Reflect systematically on the effectiveness of lessons and approaches to teaching.</w:t>
            </w:r>
          </w:p>
          <w:p w:rsidR="006F1F6F" w:rsidRPr="006F1F6F" w:rsidRDefault="006F1F6F" w:rsidP="006F1F6F">
            <w:pPr>
              <w:numPr>
                <w:ilvl w:val="0"/>
                <w:numId w:val="12"/>
              </w:numPr>
              <w:spacing w:after="0" w:line="240" w:lineRule="auto"/>
              <w:rPr>
                <w:rFonts w:ascii="Arial" w:hAnsi="Arial" w:cs="Arial"/>
                <w:sz w:val="24"/>
                <w:szCs w:val="24"/>
              </w:rPr>
            </w:pPr>
            <w:r w:rsidRPr="006F1F6F">
              <w:rPr>
                <w:rFonts w:ascii="Arial" w:hAnsi="Arial" w:cs="Arial"/>
                <w:sz w:val="24"/>
                <w:szCs w:val="24"/>
              </w:rPr>
              <w:t>Contribute to the design and provision of an engaging curriculum within the relevant subject area(s).</w:t>
            </w:r>
          </w:p>
          <w:p w:rsidR="006F1F6F" w:rsidRPr="006F1F6F" w:rsidRDefault="006F1F6F" w:rsidP="00AA25B0">
            <w:pPr>
              <w:ind w:left="1080"/>
              <w:rPr>
                <w:rFonts w:ascii="Arial" w:hAnsi="Arial" w:cs="Arial"/>
                <w:sz w:val="24"/>
                <w:szCs w:val="24"/>
              </w:rPr>
            </w:pPr>
          </w:p>
        </w:tc>
      </w:tr>
      <w:tr w:rsidR="006F1F6F" w:rsidRPr="006F1F6F" w:rsidTr="00AA25B0">
        <w:trPr>
          <w:trHeight w:val="11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Adapt teaching to respond to the strengths and needs of all students</w:t>
            </w:r>
          </w:p>
          <w:p w:rsid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Know when and how to differentiate appropriately, using approaches which enable students to be taught effectively.</w:t>
            </w:r>
          </w:p>
          <w:p w:rsidR="00B854EA" w:rsidRPr="006F1F6F" w:rsidRDefault="00B854EA" w:rsidP="00B854EA">
            <w:pPr>
              <w:spacing w:after="0" w:line="240" w:lineRule="auto"/>
              <w:ind w:left="1080"/>
              <w:rPr>
                <w:rFonts w:ascii="Arial" w:hAnsi="Arial" w:cs="Arial"/>
                <w:sz w:val="24"/>
                <w:szCs w:val="24"/>
              </w:rPr>
            </w:pP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Have a secure understanding of how a range of factors can inhibit students’ ability to learn, and how best to overcome these.</w:t>
            </w:r>
          </w:p>
          <w:p w:rsidR="006F1F6F" w:rsidRPr="006F1F6F" w:rsidRDefault="006F1F6F" w:rsidP="006F1F6F">
            <w:pPr>
              <w:numPr>
                <w:ilvl w:val="0"/>
                <w:numId w:val="13"/>
              </w:numPr>
              <w:spacing w:after="0" w:line="240" w:lineRule="auto"/>
              <w:rPr>
                <w:rFonts w:ascii="Arial" w:hAnsi="Arial" w:cs="Arial"/>
                <w:sz w:val="24"/>
                <w:szCs w:val="24"/>
              </w:rPr>
            </w:pPr>
            <w:r w:rsidRPr="006F1F6F">
              <w:rPr>
                <w:rFonts w:ascii="Arial" w:hAnsi="Arial" w:cs="Arial"/>
                <w:sz w:val="24"/>
                <w:szCs w:val="24"/>
              </w:rPr>
              <w:t>Demonstrate an awareness of the physical, social and intellectual development of children, and know how to adapt teaching to support student education at different stages of development.</w:t>
            </w:r>
          </w:p>
          <w:p w:rsidR="006F1F6F" w:rsidRDefault="006F1F6F" w:rsidP="00B854EA">
            <w:pPr>
              <w:numPr>
                <w:ilvl w:val="0"/>
                <w:numId w:val="13"/>
              </w:numPr>
              <w:spacing w:after="0" w:line="240" w:lineRule="auto"/>
              <w:rPr>
                <w:rFonts w:ascii="Arial" w:hAnsi="Arial" w:cs="Arial"/>
                <w:sz w:val="24"/>
                <w:szCs w:val="24"/>
              </w:rPr>
            </w:pPr>
            <w:r w:rsidRPr="006F1F6F">
              <w:rPr>
                <w:rFonts w:ascii="Arial" w:hAnsi="Arial" w:cs="Arial"/>
                <w:sz w:val="24"/>
                <w:szCs w:val="24"/>
              </w:rPr>
              <w:t>Have a clear understanding of the needs of all students – all sub-groups, including those with special educational needs; those of high ability; those with English as an additional language; those with disabilities; and be able to use them and evaluate distinctive teaching approaches to engage and support them.</w:t>
            </w:r>
          </w:p>
          <w:p w:rsidR="00B854EA" w:rsidRPr="00B854EA" w:rsidRDefault="00B854EA" w:rsidP="00B854EA">
            <w:pPr>
              <w:spacing w:after="0" w:line="240" w:lineRule="auto"/>
              <w:ind w:left="1080"/>
              <w:rPr>
                <w:rFonts w:ascii="Arial" w:hAnsi="Arial" w:cs="Arial"/>
                <w:sz w:val="24"/>
                <w:szCs w:val="24"/>
              </w:rPr>
            </w:pPr>
          </w:p>
        </w:tc>
      </w:tr>
      <w:tr w:rsidR="006F1F6F" w:rsidRPr="006F1F6F" w:rsidTr="00AA25B0">
        <w:trPr>
          <w:trHeight w:val="52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Make accurate and productive use of assessment</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Know and understand how to assess the relevant subject and curriculum areas, including statutory requirements.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Make use of formative and summative assessment to secure students’ progress.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Use relevant data to monitor progress, set targets, and plan subsequent lessons.</w:t>
            </w:r>
          </w:p>
          <w:p w:rsidR="006F1F6F" w:rsidRPr="006F1F6F" w:rsidRDefault="006F1F6F" w:rsidP="006F1F6F">
            <w:pPr>
              <w:numPr>
                <w:ilvl w:val="0"/>
                <w:numId w:val="14"/>
              </w:numPr>
              <w:spacing w:after="0" w:line="240" w:lineRule="auto"/>
              <w:rPr>
                <w:rFonts w:ascii="Arial" w:hAnsi="Arial" w:cs="Arial"/>
                <w:sz w:val="24"/>
                <w:szCs w:val="24"/>
              </w:rPr>
            </w:pPr>
            <w:r w:rsidRPr="006F1F6F">
              <w:rPr>
                <w:rFonts w:ascii="Arial" w:hAnsi="Arial" w:cs="Arial"/>
                <w:sz w:val="24"/>
                <w:szCs w:val="24"/>
              </w:rPr>
              <w:t>Give students regular feedback, both orally and through accurate marking and encourage students to respond to feedback.</w:t>
            </w:r>
          </w:p>
          <w:p w:rsidR="006F1F6F" w:rsidRPr="006F1F6F" w:rsidRDefault="006F1F6F" w:rsidP="00AA25B0">
            <w:pPr>
              <w:ind w:left="1080"/>
              <w:rPr>
                <w:rFonts w:ascii="Arial" w:hAnsi="Arial" w:cs="Arial"/>
                <w:sz w:val="24"/>
                <w:szCs w:val="24"/>
              </w:rPr>
            </w:pPr>
          </w:p>
        </w:tc>
      </w:tr>
      <w:tr w:rsidR="006F1F6F" w:rsidRPr="006F1F6F" w:rsidTr="00AA25B0">
        <w:trPr>
          <w:trHeight w:val="1182"/>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lastRenderedPageBreak/>
              <w:t>Manage behaviour effectively to ensure a good and safe learning environment</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clear rules and routines for behaviour in classrooms, and take responsibility for promoting good and courteous behaviour both in classrooms and around the school, in accordance with the school’s behaviour policy.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Have high expectations of behaviour, and establish a framework for discipline with a range of strategies, using praise, sanctions and rewards consistently and fairly.</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Manage classes effectively, using approaches which are appropriate to students’ needs in order to involve and motivate them.</w:t>
            </w:r>
          </w:p>
          <w:p w:rsidR="006F1F6F" w:rsidRPr="006F1F6F" w:rsidRDefault="006F1F6F" w:rsidP="006F1F6F">
            <w:pPr>
              <w:numPr>
                <w:ilvl w:val="0"/>
                <w:numId w:val="15"/>
              </w:numPr>
              <w:spacing w:after="0" w:line="240" w:lineRule="auto"/>
              <w:rPr>
                <w:rFonts w:ascii="Arial" w:hAnsi="Arial" w:cs="Arial"/>
                <w:sz w:val="24"/>
                <w:szCs w:val="24"/>
              </w:rPr>
            </w:pPr>
            <w:r w:rsidRPr="006F1F6F">
              <w:rPr>
                <w:rFonts w:ascii="Arial" w:hAnsi="Arial" w:cs="Arial"/>
                <w:sz w:val="24"/>
                <w:szCs w:val="24"/>
              </w:rPr>
              <w:t>Maintain good relationships with students, exercise appropriate authority, and act decisively when necessary.</w:t>
            </w:r>
          </w:p>
          <w:p w:rsidR="006F1F6F" w:rsidRPr="006F1F6F" w:rsidRDefault="006F1F6F" w:rsidP="00AA25B0">
            <w:pPr>
              <w:ind w:left="1080"/>
              <w:rPr>
                <w:rFonts w:ascii="Arial" w:hAnsi="Arial" w:cs="Arial"/>
                <w:sz w:val="24"/>
                <w:szCs w:val="24"/>
              </w:rPr>
            </w:pPr>
          </w:p>
        </w:tc>
      </w:tr>
      <w:tr w:rsidR="006F1F6F" w:rsidRPr="006F1F6F" w:rsidTr="00AA25B0">
        <w:trPr>
          <w:trHeight w:val="860"/>
          <w:jc w:val="center"/>
        </w:trPr>
        <w:tc>
          <w:tcPr>
            <w:tcW w:w="9285" w:type="dxa"/>
          </w:tcPr>
          <w:p w:rsidR="006F1F6F" w:rsidRPr="006F1F6F" w:rsidRDefault="006F1F6F" w:rsidP="006F1F6F">
            <w:pPr>
              <w:numPr>
                <w:ilvl w:val="0"/>
                <w:numId w:val="18"/>
              </w:numPr>
              <w:spacing w:after="0" w:line="240" w:lineRule="auto"/>
              <w:rPr>
                <w:rFonts w:ascii="Arial" w:hAnsi="Arial" w:cs="Arial"/>
                <w:sz w:val="24"/>
                <w:szCs w:val="24"/>
              </w:rPr>
            </w:pPr>
            <w:r w:rsidRPr="006F1F6F">
              <w:rPr>
                <w:rFonts w:ascii="Arial" w:hAnsi="Arial" w:cs="Arial"/>
                <w:b/>
                <w:sz w:val="24"/>
                <w:szCs w:val="24"/>
              </w:rPr>
              <w:t>Fulfil wider professional responsibilities</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Make a positive contribution to the wider life and ethos of the school.</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Develop effective professional relationships with colleagues, knowing how and when to draw on advice and specialist support.</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Deploy support staff effectively.</w:t>
            </w:r>
          </w:p>
          <w:p w:rsidR="006F1F6F" w:rsidRPr="006F1F6F" w:rsidRDefault="006F1F6F" w:rsidP="006F1F6F">
            <w:pPr>
              <w:numPr>
                <w:ilvl w:val="0"/>
                <w:numId w:val="16"/>
              </w:numPr>
              <w:spacing w:after="0" w:line="240" w:lineRule="auto"/>
              <w:rPr>
                <w:rFonts w:ascii="Arial" w:hAnsi="Arial" w:cs="Arial"/>
                <w:sz w:val="24"/>
                <w:szCs w:val="24"/>
              </w:rPr>
            </w:pPr>
            <w:r w:rsidRPr="006F1F6F">
              <w:rPr>
                <w:rFonts w:ascii="Arial" w:hAnsi="Arial" w:cs="Arial"/>
                <w:sz w:val="24"/>
                <w:szCs w:val="24"/>
              </w:rPr>
              <w:t>Take responsibility for improving teaching through appropriate professional development, responding to advice and feedback from colleagues.</w:t>
            </w:r>
          </w:p>
          <w:p w:rsidR="006F1F6F" w:rsidRDefault="006F1F6F" w:rsidP="00B854EA">
            <w:pPr>
              <w:numPr>
                <w:ilvl w:val="0"/>
                <w:numId w:val="16"/>
              </w:numPr>
              <w:spacing w:after="0" w:line="240" w:lineRule="auto"/>
              <w:rPr>
                <w:rFonts w:ascii="Arial" w:hAnsi="Arial" w:cs="Arial"/>
                <w:sz w:val="24"/>
                <w:szCs w:val="24"/>
              </w:rPr>
            </w:pPr>
            <w:r w:rsidRPr="00B854EA">
              <w:rPr>
                <w:rFonts w:ascii="Arial" w:hAnsi="Arial" w:cs="Arial"/>
                <w:sz w:val="24"/>
                <w:szCs w:val="24"/>
              </w:rPr>
              <w:t>Communicate effectively with parents with regard to students’ achievements and well-being.</w:t>
            </w:r>
          </w:p>
          <w:p w:rsidR="00892F53" w:rsidRDefault="00892F53" w:rsidP="00892F53">
            <w:pPr>
              <w:spacing w:after="0" w:line="240" w:lineRule="auto"/>
              <w:rPr>
                <w:rFonts w:ascii="Arial" w:hAnsi="Arial" w:cs="Arial"/>
                <w:sz w:val="24"/>
                <w:szCs w:val="24"/>
              </w:rPr>
            </w:pPr>
          </w:p>
          <w:p w:rsidR="00892F53" w:rsidRDefault="00892F53" w:rsidP="00892F53">
            <w:pPr>
              <w:spacing w:after="0" w:line="240" w:lineRule="auto"/>
              <w:rPr>
                <w:rFonts w:ascii="Arial" w:hAnsi="Arial" w:cs="Arial"/>
                <w:sz w:val="24"/>
                <w:szCs w:val="24"/>
              </w:rPr>
            </w:pPr>
          </w:p>
          <w:p w:rsidR="00892F53" w:rsidRPr="006F1F6F" w:rsidRDefault="00892F53" w:rsidP="00892F53">
            <w:pPr>
              <w:spacing w:after="0" w:line="240" w:lineRule="auto"/>
              <w:rPr>
                <w:rFonts w:ascii="Arial" w:hAnsi="Arial" w:cs="Arial"/>
                <w:sz w:val="24"/>
                <w:szCs w:val="24"/>
              </w:rPr>
            </w:pPr>
          </w:p>
        </w:tc>
      </w:tr>
      <w:tr w:rsidR="006F1F6F" w:rsidRPr="006F1F6F" w:rsidTr="00AA25B0">
        <w:trPr>
          <w:jc w:val="center"/>
        </w:trPr>
        <w:tc>
          <w:tcPr>
            <w:tcW w:w="9285" w:type="dxa"/>
            <w:shd w:val="clear" w:color="auto" w:fill="D9D9D9"/>
          </w:tcPr>
          <w:p w:rsidR="006F1F6F" w:rsidRPr="006F1F6F" w:rsidRDefault="006F1F6F" w:rsidP="002F1010">
            <w:pPr>
              <w:tabs>
                <w:tab w:val="num" w:pos="360"/>
              </w:tabs>
              <w:ind w:left="360" w:hanging="360"/>
              <w:rPr>
                <w:rFonts w:ascii="Arial" w:hAnsi="Arial" w:cs="Arial"/>
                <w:b/>
                <w:sz w:val="24"/>
                <w:szCs w:val="24"/>
              </w:rPr>
            </w:pPr>
            <w:r w:rsidRPr="006F1F6F">
              <w:rPr>
                <w:rFonts w:ascii="Arial" w:hAnsi="Arial" w:cs="Arial"/>
                <w:b/>
                <w:sz w:val="24"/>
                <w:szCs w:val="24"/>
              </w:rPr>
              <w:t>Personal and Professional Conduct</w:t>
            </w:r>
          </w:p>
        </w:tc>
      </w:tr>
      <w:tr w:rsidR="006F1F6F" w:rsidRPr="006F1F6F" w:rsidTr="00AA25B0">
        <w:trPr>
          <w:trHeight w:val="2054"/>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b/>
                <w:sz w:val="24"/>
                <w:szCs w:val="24"/>
              </w:rPr>
              <w:t>Uphold public trust in the profession and maintain high standards of ethics and behaviour (</w:t>
            </w:r>
            <w:r w:rsidR="00B854EA">
              <w:rPr>
                <w:rFonts w:ascii="Arial" w:hAnsi="Arial" w:cs="Arial"/>
                <w:b/>
                <w:sz w:val="24"/>
                <w:szCs w:val="24"/>
              </w:rPr>
              <w:t xml:space="preserve">The Hamble </w:t>
            </w:r>
            <w:r w:rsidRPr="006F1F6F">
              <w:rPr>
                <w:rFonts w:ascii="Arial" w:hAnsi="Arial" w:cs="Arial"/>
                <w:b/>
                <w:sz w:val="24"/>
                <w:szCs w:val="24"/>
              </w:rPr>
              <w:t>School Code of Conduct), within and outside school, by:</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Treating students with dignity, building relationships rooted in mutual respect, and at all times observing proper boundaries appropriate to a teacher’s professional position.</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Having regard for the need to safeguard students’ well-being, in accordance with statutory provisions.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Showing tolerance of and respect for the rights of others.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Not undermining fundamental British values, including democracy, the rule of law, individual liberty and mutual respect, and tolerance of those with different faiths and beliefs.</w:t>
            </w:r>
          </w:p>
          <w:p w:rsidR="006F1F6F" w:rsidRPr="006F1F6F" w:rsidRDefault="006F1F6F" w:rsidP="006F1F6F">
            <w:pPr>
              <w:pStyle w:val="ListParagraph"/>
              <w:numPr>
                <w:ilvl w:val="0"/>
                <w:numId w:val="17"/>
              </w:numPr>
              <w:spacing w:after="0" w:line="240" w:lineRule="auto"/>
              <w:rPr>
                <w:rFonts w:ascii="Arial" w:hAnsi="Arial" w:cs="Arial"/>
                <w:sz w:val="24"/>
                <w:szCs w:val="24"/>
              </w:rPr>
            </w:pPr>
            <w:r w:rsidRPr="006F1F6F">
              <w:rPr>
                <w:rFonts w:ascii="Arial" w:hAnsi="Arial" w:cs="Arial"/>
                <w:sz w:val="24"/>
                <w:szCs w:val="24"/>
              </w:rPr>
              <w:t>Ensuring that personal beliefs are not expressed in ways which exploit students’ vulnerability or might lead them to break the law.</w:t>
            </w:r>
          </w:p>
          <w:p w:rsidR="006F1F6F" w:rsidRPr="006F1F6F" w:rsidRDefault="006F1F6F" w:rsidP="00AA25B0">
            <w:pPr>
              <w:pStyle w:val="ListParagraph"/>
              <w:ind w:left="1440"/>
              <w:rPr>
                <w:rFonts w:ascii="Arial" w:hAnsi="Arial" w:cs="Arial"/>
                <w:sz w:val="24"/>
                <w:szCs w:val="24"/>
              </w:rPr>
            </w:pPr>
          </w:p>
        </w:tc>
      </w:tr>
      <w:tr w:rsidR="006F1F6F" w:rsidRPr="006F1F6F" w:rsidTr="00AA25B0">
        <w:trPr>
          <w:trHeight w:val="102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proper and professional regard for ethos, policies and practices of the school, and maintain high standards in their own attendance and punctuality.</w:t>
            </w:r>
          </w:p>
        </w:tc>
      </w:tr>
      <w:tr w:rsidR="006F1F6F" w:rsidRPr="006F1F6F" w:rsidTr="00AA25B0">
        <w:trPr>
          <w:trHeight w:val="600"/>
          <w:jc w:val="center"/>
        </w:trPr>
        <w:tc>
          <w:tcPr>
            <w:tcW w:w="9285" w:type="dxa"/>
          </w:tcPr>
          <w:p w:rsidR="006F1F6F" w:rsidRPr="006F1F6F" w:rsidRDefault="006F1F6F" w:rsidP="006F1F6F">
            <w:pPr>
              <w:pStyle w:val="ListParagraph"/>
              <w:numPr>
                <w:ilvl w:val="0"/>
                <w:numId w:val="18"/>
              </w:numPr>
              <w:spacing w:after="0" w:line="240" w:lineRule="auto"/>
              <w:rPr>
                <w:rFonts w:ascii="Arial" w:hAnsi="Arial" w:cs="Arial"/>
                <w:sz w:val="24"/>
                <w:szCs w:val="24"/>
              </w:rPr>
            </w:pPr>
            <w:r w:rsidRPr="006F1F6F">
              <w:rPr>
                <w:rFonts w:ascii="Arial" w:hAnsi="Arial" w:cs="Arial"/>
                <w:sz w:val="24"/>
                <w:szCs w:val="24"/>
              </w:rPr>
              <w:t>Demonstrate an understanding of, and always act within, the statutory frameworks which set out their professional duties and responsibilities.</w:t>
            </w:r>
          </w:p>
          <w:p w:rsidR="006F1F6F" w:rsidRPr="006F1F6F" w:rsidRDefault="006F1F6F" w:rsidP="00AA25B0">
            <w:pPr>
              <w:pStyle w:val="ListParagraph"/>
              <w:rPr>
                <w:rFonts w:ascii="Arial" w:hAnsi="Arial" w:cs="Arial"/>
                <w:sz w:val="24"/>
                <w:szCs w:val="24"/>
              </w:rPr>
            </w:pPr>
          </w:p>
        </w:tc>
      </w:tr>
    </w:tbl>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r w:rsidRPr="006F1F6F">
        <w:rPr>
          <w:rFonts w:ascii="Arial" w:hAnsi="Arial" w:cs="Arial"/>
          <w:szCs w:val="24"/>
          <w:u w:val="single"/>
        </w:rPr>
        <w:t>Teachers who are appointed on the Upper Pay Range will be expected to meet The Hamble School expectations for UPR staff.</w:t>
      </w:r>
    </w:p>
    <w:p w:rsidR="006F1F6F" w:rsidRPr="006F1F6F" w:rsidRDefault="006F1F6F" w:rsidP="006F1F6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u w:val="single"/>
        </w:rPr>
      </w:pPr>
    </w:p>
    <w:p w:rsidR="006F1F6F" w:rsidRPr="002F1010" w:rsidRDefault="006F1F6F" w:rsidP="006F1F6F">
      <w:pPr>
        <w:pStyle w:val="DefaultText"/>
        <w:spacing w:after="240"/>
        <w:jc w:val="both"/>
        <w:rPr>
          <w:i/>
          <w:szCs w:val="24"/>
        </w:rPr>
      </w:pPr>
      <w:r w:rsidRPr="002F1010">
        <w:rPr>
          <w:rFonts w:ascii="Arial" w:hAnsi="Arial"/>
          <w:i/>
          <w:szCs w:val="24"/>
        </w:rPr>
        <w:t xml:space="preserve">All duties and responsibilities are to be carried out in accordance with the School Teachers Pay and Conditions Document (relevant to the appropriate year) and Teachers Conditions of Service. </w:t>
      </w:r>
    </w:p>
    <w:p w:rsidR="006A7B36" w:rsidRPr="006F1F6F" w:rsidRDefault="006F1F6F" w:rsidP="006F1F6F">
      <w:pPr>
        <w:rPr>
          <w:rFonts w:ascii="Arial" w:hAnsi="Arial" w:cs="Arial"/>
          <w:noProof/>
          <w:sz w:val="20"/>
          <w:szCs w:val="20"/>
          <w:lang w:eastAsia="en-GB"/>
        </w:rPr>
      </w:pPr>
      <w:r w:rsidRPr="002F1010">
        <w:rPr>
          <w:rFonts w:ascii="Arial" w:hAnsi="Arial"/>
          <w:i/>
          <w:sz w:val="24"/>
          <w:szCs w:val="24"/>
        </w:rPr>
        <w:t>The Hamble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DBS checks along with other relevant employment checks</w:t>
      </w:r>
      <w:r w:rsidRPr="002F1010">
        <w:rPr>
          <w:rFonts w:ascii="Arial" w:hAnsi="Arial"/>
          <w:b/>
          <w:sz w:val="24"/>
          <w:szCs w:val="24"/>
        </w:rPr>
        <w:t>.</w:t>
      </w:r>
    </w:p>
    <w:sectPr w:rsidR="006A7B36" w:rsidRPr="006F1F6F" w:rsidSect="00C37A5C">
      <w:headerReference w:type="even" r:id="rId8"/>
      <w:headerReference w:type="default" r:id="rId9"/>
      <w:footerReference w:type="even" r:id="rId10"/>
      <w:footerReference w:type="default" r:id="rId11"/>
      <w:headerReference w:type="first" r:id="rId12"/>
      <w:footerReference w:type="first" r:id="rId13"/>
      <w:pgSz w:w="11906" w:h="16838"/>
      <w:pgMar w:top="993"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2D0" w:rsidRDefault="00CD62D0" w:rsidP="00BA6FB2">
      <w:pPr>
        <w:spacing w:after="0" w:line="240" w:lineRule="auto"/>
      </w:pPr>
      <w:r>
        <w:separator/>
      </w:r>
    </w:p>
  </w:endnote>
  <w:endnote w:type="continuationSeparator" w:id="0">
    <w:p w:rsidR="00CD62D0" w:rsidRDefault="00CD62D0"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690" w:rsidRDefault="00613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875466493"/>
      <w:docPartObj>
        <w:docPartGallery w:val="Page Numbers (Bottom of Page)"/>
        <w:docPartUnique/>
      </w:docPartObj>
    </w:sdtPr>
    <w:sdtEndPr>
      <w:rPr>
        <w:noProof/>
      </w:rPr>
    </w:sdtEndPr>
    <w:sdtContent>
      <w:p w:rsidR="00D47A8B" w:rsidRPr="00D47A8B" w:rsidRDefault="00613690" w:rsidP="00D47A8B">
        <w:pPr>
          <w:pStyle w:val="Footer"/>
          <w:rPr>
            <w:rFonts w:ascii="Arial" w:hAnsi="Arial" w:cs="Arial"/>
            <w:sz w:val="16"/>
            <w:szCs w:val="16"/>
          </w:rPr>
        </w:pPr>
        <w:r>
          <w:rPr>
            <w:rFonts w:ascii="Arial" w:hAnsi="Arial" w:cs="Arial"/>
            <w:sz w:val="16"/>
            <w:szCs w:val="16"/>
          </w:rPr>
          <w:t xml:space="preserve">Teacher of </w:t>
        </w:r>
        <w:r w:rsidR="00464F8B">
          <w:rPr>
            <w:rFonts w:ascii="Arial" w:hAnsi="Arial" w:cs="Arial"/>
            <w:sz w:val="16"/>
            <w:szCs w:val="16"/>
          </w:rPr>
          <w:t>Drama</w:t>
        </w:r>
        <w:r w:rsidR="00A43631">
          <w:rPr>
            <w:rFonts w:ascii="Arial" w:hAnsi="Arial" w:cs="Arial"/>
            <w:sz w:val="16"/>
            <w:szCs w:val="16"/>
          </w:rPr>
          <w:t xml:space="preserve"> </w:t>
        </w:r>
        <w:r>
          <w:rPr>
            <w:rFonts w:ascii="Arial" w:hAnsi="Arial" w:cs="Arial"/>
            <w:sz w:val="16"/>
            <w:szCs w:val="16"/>
          </w:rPr>
          <w:t>–</w:t>
        </w:r>
        <w:r w:rsidR="00A43631">
          <w:rPr>
            <w:rFonts w:ascii="Arial" w:hAnsi="Arial" w:cs="Arial"/>
            <w:sz w:val="16"/>
            <w:szCs w:val="16"/>
          </w:rPr>
          <w:t xml:space="preserve"> </w:t>
        </w:r>
        <w:r w:rsidR="00C94819">
          <w:rPr>
            <w:rFonts w:ascii="Arial" w:hAnsi="Arial" w:cs="Arial"/>
            <w:sz w:val="16"/>
            <w:szCs w:val="16"/>
          </w:rPr>
          <w:t>January 202</w:t>
        </w:r>
        <w:r w:rsidR="00464F8B">
          <w:rPr>
            <w:rFonts w:ascii="Arial" w:hAnsi="Arial" w:cs="Arial"/>
            <w:sz w:val="16"/>
            <w:szCs w:val="16"/>
          </w:rPr>
          <w:t>1</w:t>
        </w:r>
        <w:r w:rsidR="00D47A8B" w:rsidRPr="00D47A8B">
          <w:rPr>
            <w:rFonts w:ascii="Arial" w:hAnsi="Arial" w:cs="Arial"/>
            <w:sz w:val="16"/>
            <w:szCs w:val="16"/>
          </w:rPr>
          <w:tab/>
        </w:r>
        <w:r w:rsidR="00D47A8B" w:rsidRPr="00D47A8B">
          <w:rPr>
            <w:rFonts w:ascii="Arial" w:hAnsi="Arial" w:cs="Arial"/>
            <w:sz w:val="16"/>
            <w:szCs w:val="16"/>
          </w:rPr>
          <w:tab/>
        </w:r>
        <w:r w:rsidR="00D47A8B" w:rsidRPr="00D47A8B">
          <w:rPr>
            <w:rFonts w:ascii="Arial" w:hAnsi="Arial" w:cs="Arial"/>
            <w:sz w:val="16"/>
            <w:szCs w:val="16"/>
          </w:rPr>
          <w:fldChar w:fldCharType="begin"/>
        </w:r>
        <w:r w:rsidR="00D47A8B" w:rsidRPr="00D47A8B">
          <w:rPr>
            <w:rFonts w:ascii="Arial" w:hAnsi="Arial" w:cs="Arial"/>
            <w:sz w:val="16"/>
            <w:szCs w:val="16"/>
          </w:rPr>
          <w:instrText xml:space="preserve"> PAGE   \* MERGEFORMAT </w:instrText>
        </w:r>
        <w:r w:rsidR="00D47A8B" w:rsidRPr="00D47A8B">
          <w:rPr>
            <w:rFonts w:ascii="Arial" w:hAnsi="Arial" w:cs="Arial"/>
            <w:sz w:val="16"/>
            <w:szCs w:val="16"/>
          </w:rPr>
          <w:fldChar w:fldCharType="separate"/>
        </w:r>
        <w:r>
          <w:rPr>
            <w:rFonts w:ascii="Arial" w:hAnsi="Arial" w:cs="Arial"/>
            <w:noProof/>
            <w:sz w:val="16"/>
            <w:szCs w:val="16"/>
          </w:rPr>
          <w:t>4</w:t>
        </w:r>
        <w:r w:rsidR="00D47A8B" w:rsidRPr="00D47A8B">
          <w:rPr>
            <w:rFonts w:ascii="Arial" w:hAnsi="Arial" w:cs="Arial"/>
            <w:noProof/>
            <w:sz w:val="16"/>
            <w:szCs w:val="16"/>
          </w:rPr>
          <w:fldChar w:fldCharType="end"/>
        </w:r>
      </w:p>
    </w:sdtContent>
  </w:sdt>
  <w:p w:rsidR="00D47A8B" w:rsidRDefault="00D47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690" w:rsidRDefault="00613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2D0" w:rsidRDefault="00CD62D0" w:rsidP="00BA6FB2">
      <w:pPr>
        <w:spacing w:after="0" w:line="240" w:lineRule="auto"/>
      </w:pPr>
      <w:r>
        <w:separator/>
      </w:r>
    </w:p>
  </w:footnote>
  <w:footnote w:type="continuationSeparator" w:id="0">
    <w:p w:rsidR="00CD62D0" w:rsidRDefault="00CD62D0"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690" w:rsidRDefault="00613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690" w:rsidRDefault="00613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702F"/>
    <w:multiLevelType w:val="hybridMultilevel"/>
    <w:tmpl w:val="1A0E10B2"/>
    <w:lvl w:ilvl="0" w:tplc="4D485CA8">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1D65F1"/>
    <w:multiLevelType w:val="hybridMultilevel"/>
    <w:tmpl w:val="4CA00720"/>
    <w:lvl w:ilvl="0" w:tplc="08090017">
      <w:start w:val="1"/>
      <w:numFmt w:val="lowerLetter"/>
      <w:lvlText w:val="%1)"/>
      <w:lvlJc w:val="left"/>
      <w:pPr>
        <w:ind w:left="927"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A47509"/>
    <w:multiLevelType w:val="hybridMultilevel"/>
    <w:tmpl w:val="5224C86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7111F3"/>
    <w:multiLevelType w:val="hybridMultilevel"/>
    <w:tmpl w:val="BA9EF9C8"/>
    <w:lvl w:ilvl="0" w:tplc="2BC4644C">
      <w:start w:val="1"/>
      <w:numFmt w:val="lowerLetter"/>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E05AC7"/>
    <w:multiLevelType w:val="hybridMultilevel"/>
    <w:tmpl w:val="752A48F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097044"/>
    <w:multiLevelType w:val="hybridMultilevel"/>
    <w:tmpl w:val="7F18387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FF7064"/>
    <w:multiLevelType w:val="hybridMultilevel"/>
    <w:tmpl w:val="15780800"/>
    <w:lvl w:ilvl="0" w:tplc="FDD2EA7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4329AF"/>
    <w:multiLevelType w:val="hybridMultilevel"/>
    <w:tmpl w:val="93B655DE"/>
    <w:lvl w:ilvl="0" w:tplc="0809000F">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2454E"/>
    <w:multiLevelType w:val="hybridMultilevel"/>
    <w:tmpl w:val="7020DAAC"/>
    <w:lvl w:ilvl="0" w:tplc="82C097E4">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244BE2"/>
    <w:multiLevelType w:val="hybridMultilevel"/>
    <w:tmpl w:val="E3A4B0E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D31241"/>
    <w:multiLevelType w:val="hybridMultilevel"/>
    <w:tmpl w:val="171029BA"/>
    <w:lvl w:ilvl="0" w:tplc="3FF4E930">
      <w:start w:val="33"/>
      <w:numFmt w:val="decimal"/>
      <w:lvlText w:val="%1."/>
      <w:lvlJc w:val="left"/>
      <w:pPr>
        <w:ind w:left="720" w:hanging="360"/>
      </w:pPr>
      <w:rPr>
        <w:rFonts w:hint="default"/>
        <w:b/>
      </w:rPr>
    </w:lvl>
    <w:lvl w:ilvl="1" w:tplc="11EE57AC">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BE7F05"/>
    <w:multiLevelType w:val="hybridMultilevel"/>
    <w:tmpl w:val="749AD7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491155"/>
    <w:multiLevelType w:val="hybridMultilevel"/>
    <w:tmpl w:val="34DC5ACE"/>
    <w:lvl w:ilvl="0" w:tplc="336065F4">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D07715"/>
    <w:multiLevelType w:val="hybridMultilevel"/>
    <w:tmpl w:val="1F3E067A"/>
    <w:lvl w:ilvl="0" w:tplc="C54224D6">
      <w:start w:val="1"/>
      <w:numFmt w:val="decimal"/>
      <w:lvlText w:val="%1."/>
      <w:lvlJc w:val="left"/>
      <w:pPr>
        <w:tabs>
          <w:tab w:val="num" w:pos="502"/>
        </w:tabs>
        <w:ind w:left="502" w:hanging="360"/>
      </w:pPr>
      <w:rPr>
        <w:rFonts w:hint="default"/>
        <w:b/>
      </w:rPr>
    </w:lvl>
    <w:lvl w:ilvl="1" w:tplc="1D42EF26">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6B4E20"/>
    <w:multiLevelType w:val="hybridMultilevel"/>
    <w:tmpl w:val="DD8E4F7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D32F2F"/>
    <w:multiLevelType w:val="hybridMultilevel"/>
    <w:tmpl w:val="AF7CD78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58A7C74"/>
    <w:multiLevelType w:val="hybridMultilevel"/>
    <w:tmpl w:val="9CC0F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17"/>
  </w:num>
  <w:num w:numId="5">
    <w:abstractNumId w:val="9"/>
  </w:num>
  <w:num w:numId="6">
    <w:abstractNumId w:val="20"/>
  </w:num>
  <w:num w:numId="7">
    <w:abstractNumId w:val="23"/>
  </w:num>
  <w:num w:numId="8">
    <w:abstractNumId w:val="18"/>
  </w:num>
  <w:num w:numId="9">
    <w:abstractNumId w:val="2"/>
  </w:num>
  <w:num w:numId="10">
    <w:abstractNumId w:val="21"/>
  </w:num>
  <w:num w:numId="11">
    <w:abstractNumId w:val="6"/>
  </w:num>
  <w:num w:numId="12">
    <w:abstractNumId w:val="19"/>
  </w:num>
  <w:num w:numId="13">
    <w:abstractNumId w:val="5"/>
  </w:num>
  <w:num w:numId="14">
    <w:abstractNumId w:val="15"/>
  </w:num>
  <w:num w:numId="15">
    <w:abstractNumId w:val="22"/>
  </w:num>
  <w:num w:numId="16">
    <w:abstractNumId w:val="3"/>
  </w:num>
  <w:num w:numId="17">
    <w:abstractNumId w:val="11"/>
  </w:num>
  <w:num w:numId="18">
    <w:abstractNumId w:val="10"/>
  </w:num>
  <w:num w:numId="19">
    <w:abstractNumId w:val="7"/>
  </w:num>
  <w:num w:numId="20">
    <w:abstractNumId w:val="1"/>
  </w:num>
  <w:num w:numId="21">
    <w:abstractNumId w:val="16"/>
  </w:num>
  <w:num w:numId="22">
    <w:abstractNumId w:val="14"/>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27C54"/>
    <w:rsid w:val="00030ADD"/>
    <w:rsid w:val="000646C4"/>
    <w:rsid w:val="00065F93"/>
    <w:rsid w:val="00067216"/>
    <w:rsid w:val="00081737"/>
    <w:rsid w:val="00087B77"/>
    <w:rsid w:val="000A019D"/>
    <w:rsid w:val="000A0ABD"/>
    <w:rsid w:val="000A11BC"/>
    <w:rsid w:val="000A5CF2"/>
    <w:rsid w:val="000B7224"/>
    <w:rsid w:val="000D2FD0"/>
    <w:rsid w:val="000D59B4"/>
    <w:rsid w:val="000E0012"/>
    <w:rsid w:val="000F00B0"/>
    <w:rsid w:val="00100325"/>
    <w:rsid w:val="001004DE"/>
    <w:rsid w:val="00102EBB"/>
    <w:rsid w:val="001273CC"/>
    <w:rsid w:val="00131E84"/>
    <w:rsid w:val="0013251B"/>
    <w:rsid w:val="00135765"/>
    <w:rsid w:val="00140808"/>
    <w:rsid w:val="00142CF8"/>
    <w:rsid w:val="001515C9"/>
    <w:rsid w:val="00151FD1"/>
    <w:rsid w:val="001531EF"/>
    <w:rsid w:val="00161BEA"/>
    <w:rsid w:val="0017204D"/>
    <w:rsid w:val="001741D4"/>
    <w:rsid w:val="00175519"/>
    <w:rsid w:val="00182847"/>
    <w:rsid w:val="00182D98"/>
    <w:rsid w:val="00190B23"/>
    <w:rsid w:val="00191A19"/>
    <w:rsid w:val="001A3B68"/>
    <w:rsid w:val="001B2BDD"/>
    <w:rsid w:val="001C6FC6"/>
    <w:rsid w:val="001E1EF0"/>
    <w:rsid w:val="001E1F43"/>
    <w:rsid w:val="001E201B"/>
    <w:rsid w:val="001E68AA"/>
    <w:rsid w:val="00203856"/>
    <w:rsid w:val="00221D24"/>
    <w:rsid w:val="00223146"/>
    <w:rsid w:val="00226428"/>
    <w:rsid w:val="0022645E"/>
    <w:rsid w:val="00234A07"/>
    <w:rsid w:val="002604BD"/>
    <w:rsid w:val="00264A85"/>
    <w:rsid w:val="00272046"/>
    <w:rsid w:val="00274A07"/>
    <w:rsid w:val="00274D7B"/>
    <w:rsid w:val="00276839"/>
    <w:rsid w:val="002827B8"/>
    <w:rsid w:val="002921FE"/>
    <w:rsid w:val="002A47FE"/>
    <w:rsid w:val="002A5E62"/>
    <w:rsid w:val="002C2C6F"/>
    <w:rsid w:val="002C3B86"/>
    <w:rsid w:val="002C45FF"/>
    <w:rsid w:val="002C68D6"/>
    <w:rsid w:val="002D4195"/>
    <w:rsid w:val="002E33A8"/>
    <w:rsid w:val="002E3F94"/>
    <w:rsid w:val="002F1010"/>
    <w:rsid w:val="002F186C"/>
    <w:rsid w:val="002F57C5"/>
    <w:rsid w:val="002F7573"/>
    <w:rsid w:val="0030138D"/>
    <w:rsid w:val="00303CEC"/>
    <w:rsid w:val="003061C6"/>
    <w:rsid w:val="00307AE4"/>
    <w:rsid w:val="00322375"/>
    <w:rsid w:val="003243E8"/>
    <w:rsid w:val="00331329"/>
    <w:rsid w:val="003332B5"/>
    <w:rsid w:val="00334541"/>
    <w:rsid w:val="00337E01"/>
    <w:rsid w:val="00340ED5"/>
    <w:rsid w:val="0034527A"/>
    <w:rsid w:val="003512B9"/>
    <w:rsid w:val="003571B0"/>
    <w:rsid w:val="003655B6"/>
    <w:rsid w:val="003778DA"/>
    <w:rsid w:val="00384D0A"/>
    <w:rsid w:val="00385D02"/>
    <w:rsid w:val="003915B6"/>
    <w:rsid w:val="003A3CEE"/>
    <w:rsid w:val="003A588D"/>
    <w:rsid w:val="003C1F37"/>
    <w:rsid w:val="003C41FC"/>
    <w:rsid w:val="003C45AE"/>
    <w:rsid w:val="003D711E"/>
    <w:rsid w:val="003E0FA3"/>
    <w:rsid w:val="003E2BAD"/>
    <w:rsid w:val="003E49D9"/>
    <w:rsid w:val="003F006E"/>
    <w:rsid w:val="003F258D"/>
    <w:rsid w:val="003F4FAA"/>
    <w:rsid w:val="004049A2"/>
    <w:rsid w:val="00420576"/>
    <w:rsid w:val="00427CA0"/>
    <w:rsid w:val="00435768"/>
    <w:rsid w:val="00437332"/>
    <w:rsid w:val="00461BB8"/>
    <w:rsid w:val="00464F8B"/>
    <w:rsid w:val="00465332"/>
    <w:rsid w:val="00465D4D"/>
    <w:rsid w:val="0047100E"/>
    <w:rsid w:val="00484CF4"/>
    <w:rsid w:val="00487B8D"/>
    <w:rsid w:val="004960BD"/>
    <w:rsid w:val="004C22FD"/>
    <w:rsid w:val="004C4A0E"/>
    <w:rsid w:val="004C4F15"/>
    <w:rsid w:val="004C739C"/>
    <w:rsid w:val="004D7172"/>
    <w:rsid w:val="004E1EF0"/>
    <w:rsid w:val="004E5711"/>
    <w:rsid w:val="004E64D9"/>
    <w:rsid w:val="004F298B"/>
    <w:rsid w:val="004F50CC"/>
    <w:rsid w:val="004F5B92"/>
    <w:rsid w:val="004F67F6"/>
    <w:rsid w:val="004F7FA5"/>
    <w:rsid w:val="0050456C"/>
    <w:rsid w:val="00517634"/>
    <w:rsid w:val="00522B53"/>
    <w:rsid w:val="00530759"/>
    <w:rsid w:val="00533D84"/>
    <w:rsid w:val="00534342"/>
    <w:rsid w:val="005370CC"/>
    <w:rsid w:val="005476AB"/>
    <w:rsid w:val="0056130A"/>
    <w:rsid w:val="00561551"/>
    <w:rsid w:val="00562555"/>
    <w:rsid w:val="00564420"/>
    <w:rsid w:val="00565270"/>
    <w:rsid w:val="00572601"/>
    <w:rsid w:val="00572B4F"/>
    <w:rsid w:val="005734D5"/>
    <w:rsid w:val="0057613A"/>
    <w:rsid w:val="00597AF6"/>
    <w:rsid w:val="005B69C8"/>
    <w:rsid w:val="005C0E27"/>
    <w:rsid w:val="005C489E"/>
    <w:rsid w:val="005D6BDE"/>
    <w:rsid w:val="005F041B"/>
    <w:rsid w:val="005F050E"/>
    <w:rsid w:val="0060443C"/>
    <w:rsid w:val="00611CA5"/>
    <w:rsid w:val="00613690"/>
    <w:rsid w:val="00630889"/>
    <w:rsid w:val="00644BC1"/>
    <w:rsid w:val="00646D25"/>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74DD"/>
    <w:rsid w:val="006E1F50"/>
    <w:rsid w:val="006E5768"/>
    <w:rsid w:val="006F1F6F"/>
    <w:rsid w:val="006F3C0D"/>
    <w:rsid w:val="00707533"/>
    <w:rsid w:val="00717C47"/>
    <w:rsid w:val="0072172D"/>
    <w:rsid w:val="0073164F"/>
    <w:rsid w:val="00733E46"/>
    <w:rsid w:val="007458AC"/>
    <w:rsid w:val="00761D75"/>
    <w:rsid w:val="0076447C"/>
    <w:rsid w:val="00773ADA"/>
    <w:rsid w:val="007A3B3C"/>
    <w:rsid w:val="007A70F2"/>
    <w:rsid w:val="007A7D67"/>
    <w:rsid w:val="007B374F"/>
    <w:rsid w:val="007C62B8"/>
    <w:rsid w:val="007E35CF"/>
    <w:rsid w:val="007E6DFC"/>
    <w:rsid w:val="007F15A2"/>
    <w:rsid w:val="007F1F3B"/>
    <w:rsid w:val="008165F4"/>
    <w:rsid w:val="00822121"/>
    <w:rsid w:val="00823B05"/>
    <w:rsid w:val="00825DD5"/>
    <w:rsid w:val="00826EDC"/>
    <w:rsid w:val="008310CE"/>
    <w:rsid w:val="00836E30"/>
    <w:rsid w:val="00852C68"/>
    <w:rsid w:val="0086344C"/>
    <w:rsid w:val="00864226"/>
    <w:rsid w:val="0088019E"/>
    <w:rsid w:val="00892147"/>
    <w:rsid w:val="00892F53"/>
    <w:rsid w:val="00895D23"/>
    <w:rsid w:val="008A3E53"/>
    <w:rsid w:val="008A47AF"/>
    <w:rsid w:val="008B2174"/>
    <w:rsid w:val="008B761B"/>
    <w:rsid w:val="008C1511"/>
    <w:rsid w:val="008C28C0"/>
    <w:rsid w:val="008C3D3B"/>
    <w:rsid w:val="008C4168"/>
    <w:rsid w:val="008D3A9C"/>
    <w:rsid w:val="008E1BBF"/>
    <w:rsid w:val="008E2BE6"/>
    <w:rsid w:val="008E6E25"/>
    <w:rsid w:val="008F4AD7"/>
    <w:rsid w:val="009145A2"/>
    <w:rsid w:val="0092425E"/>
    <w:rsid w:val="00927170"/>
    <w:rsid w:val="00936B7A"/>
    <w:rsid w:val="00940F3B"/>
    <w:rsid w:val="009424AD"/>
    <w:rsid w:val="00947CBF"/>
    <w:rsid w:val="00955E4D"/>
    <w:rsid w:val="00967CA6"/>
    <w:rsid w:val="00972CEB"/>
    <w:rsid w:val="009744E6"/>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43631"/>
    <w:rsid w:val="00A52E6A"/>
    <w:rsid w:val="00A74571"/>
    <w:rsid w:val="00A753F3"/>
    <w:rsid w:val="00A76DDF"/>
    <w:rsid w:val="00A77F14"/>
    <w:rsid w:val="00A878D2"/>
    <w:rsid w:val="00A94D01"/>
    <w:rsid w:val="00A977E5"/>
    <w:rsid w:val="00AA2CBE"/>
    <w:rsid w:val="00AB17CE"/>
    <w:rsid w:val="00AC416A"/>
    <w:rsid w:val="00AD3FD7"/>
    <w:rsid w:val="00AD728C"/>
    <w:rsid w:val="00AD795E"/>
    <w:rsid w:val="00AE28C8"/>
    <w:rsid w:val="00AE5057"/>
    <w:rsid w:val="00AE7E8A"/>
    <w:rsid w:val="00AF216D"/>
    <w:rsid w:val="00B20176"/>
    <w:rsid w:val="00B24AC7"/>
    <w:rsid w:val="00B31D86"/>
    <w:rsid w:val="00B3635C"/>
    <w:rsid w:val="00B44677"/>
    <w:rsid w:val="00B53683"/>
    <w:rsid w:val="00B604EA"/>
    <w:rsid w:val="00B60F1A"/>
    <w:rsid w:val="00B62967"/>
    <w:rsid w:val="00B6374A"/>
    <w:rsid w:val="00B854EA"/>
    <w:rsid w:val="00BA6FB2"/>
    <w:rsid w:val="00BB1A38"/>
    <w:rsid w:val="00BB59C8"/>
    <w:rsid w:val="00BC1C5E"/>
    <w:rsid w:val="00BD6594"/>
    <w:rsid w:val="00BE2BCC"/>
    <w:rsid w:val="00BE4800"/>
    <w:rsid w:val="00C040E2"/>
    <w:rsid w:val="00C064C3"/>
    <w:rsid w:val="00C22D83"/>
    <w:rsid w:val="00C24DA4"/>
    <w:rsid w:val="00C336B3"/>
    <w:rsid w:val="00C37A5C"/>
    <w:rsid w:val="00C6514A"/>
    <w:rsid w:val="00C65F29"/>
    <w:rsid w:val="00C70883"/>
    <w:rsid w:val="00C7402D"/>
    <w:rsid w:val="00C76F42"/>
    <w:rsid w:val="00C87235"/>
    <w:rsid w:val="00C94819"/>
    <w:rsid w:val="00CA0B0E"/>
    <w:rsid w:val="00CB1F39"/>
    <w:rsid w:val="00CB3B26"/>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43A00"/>
    <w:rsid w:val="00D4471F"/>
    <w:rsid w:val="00D47371"/>
    <w:rsid w:val="00D47A8B"/>
    <w:rsid w:val="00D47F1D"/>
    <w:rsid w:val="00D54084"/>
    <w:rsid w:val="00D60BF0"/>
    <w:rsid w:val="00D66B85"/>
    <w:rsid w:val="00D74583"/>
    <w:rsid w:val="00D94E58"/>
    <w:rsid w:val="00D94F5E"/>
    <w:rsid w:val="00D95A59"/>
    <w:rsid w:val="00D9768D"/>
    <w:rsid w:val="00DD455F"/>
    <w:rsid w:val="00DE0C53"/>
    <w:rsid w:val="00DE4478"/>
    <w:rsid w:val="00DE4F3A"/>
    <w:rsid w:val="00DE5509"/>
    <w:rsid w:val="00DF7FBE"/>
    <w:rsid w:val="00E205F5"/>
    <w:rsid w:val="00E24F95"/>
    <w:rsid w:val="00E37F30"/>
    <w:rsid w:val="00E54051"/>
    <w:rsid w:val="00E63441"/>
    <w:rsid w:val="00E71978"/>
    <w:rsid w:val="00E8039D"/>
    <w:rsid w:val="00E805E5"/>
    <w:rsid w:val="00E87AEC"/>
    <w:rsid w:val="00E912B1"/>
    <w:rsid w:val="00E960AE"/>
    <w:rsid w:val="00EA14D7"/>
    <w:rsid w:val="00EC4009"/>
    <w:rsid w:val="00EE0B12"/>
    <w:rsid w:val="00F02F8B"/>
    <w:rsid w:val="00F13660"/>
    <w:rsid w:val="00F228D9"/>
    <w:rsid w:val="00F3201C"/>
    <w:rsid w:val="00F40B15"/>
    <w:rsid w:val="00F4710B"/>
    <w:rsid w:val="00F51BFB"/>
    <w:rsid w:val="00F63C76"/>
    <w:rsid w:val="00F75FAA"/>
    <w:rsid w:val="00F76CF7"/>
    <w:rsid w:val="00F85507"/>
    <w:rsid w:val="00F865BA"/>
    <w:rsid w:val="00F93DA1"/>
    <w:rsid w:val="00F960A3"/>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72"/>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6F1F6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6F1F6F"/>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5E5F-75EB-42A5-AFAB-E605E744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Karen Chilcott</cp:lastModifiedBy>
  <cp:revision>2</cp:revision>
  <cp:lastPrinted>2019-09-16T10:48:00Z</cp:lastPrinted>
  <dcterms:created xsi:type="dcterms:W3CDTF">2024-02-08T17:13:00Z</dcterms:created>
  <dcterms:modified xsi:type="dcterms:W3CDTF">2024-02-08T17:13:00Z</dcterms:modified>
</cp:coreProperties>
</file>