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E9FE" w14:textId="13A188A8" w:rsidR="003E6A4B" w:rsidRPr="003E6A4B" w:rsidRDefault="003E6A4B" w:rsidP="003E6A4B">
      <w:pPr>
        <w:rPr>
          <w:b/>
          <w:bCs/>
        </w:rPr>
      </w:pPr>
      <w:r w:rsidRPr="003E6A4B">
        <w:rPr>
          <w:b/>
          <w:bCs/>
        </w:rPr>
        <w:t>Job Description: School Administration Officer</w:t>
      </w:r>
    </w:p>
    <w:p w14:paraId="3E4A7497" w14:textId="77777777" w:rsidR="003E6A4B" w:rsidRPr="003E6A4B" w:rsidRDefault="003E6A4B" w:rsidP="003E6A4B">
      <w:pPr>
        <w:rPr>
          <w:b/>
          <w:bCs/>
        </w:rPr>
      </w:pPr>
      <w:r w:rsidRPr="003E6A4B">
        <w:rPr>
          <w:b/>
          <w:bCs/>
        </w:rPr>
        <w:t>Core Purpose</w:t>
      </w:r>
    </w:p>
    <w:p w14:paraId="49678AFD" w14:textId="77777777" w:rsidR="003E6A4B" w:rsidRPr="003E6A4B" w:rsidRDefault="003E6A4B" w:rsidP="003E6A4B">
      <w:r w:rsidRPr="003E6A4B">
        <w:t>The Administrative Officer is responsible for delivering an efficient, professional, and customer</w:t>
      </w:r>
      <w:r w:rsidRPr="003E6A4B">
        <w:noBreakHyphen/>
        <w:t>focused administrative service to ensure the effective functioning of the school. The role includes responsibility for reception, administration, and statutory compliance.</w:t>
      </w:r>
    </w:p>
    <w:p w14:paraId="244BE65A" w14:textId="77777777" w:rsidR="003E6A4B" w:rsidRPr="003E6A4B" w:rsidRDefault="003E6A4B" w:rsidP="003E6A4B">
      <w:pPr>
        <w:rPr>
          <w:b/>
          <w:bCs/>
        </w:rPr>
      </w:pPr>
      <w:r w:rsidRPr="003E6A4B">
        <w:rPr>
          <w:b/>
          <w:bCs/>
        </w:rPr>
        <w:t>Customer Service &amp; Reception</w:t>
      </w:r>
    </w:p>
    <w:p w14:paraId="0ED0C764" w14:textId="77777777" w:rsidR="003E6A4B" w:rsidRPr="003E6A4B" w:rsidRDefault="003E6A4B" w:rsidP="003E6A4B">
      <w:pPr>
        <w:numPr>
          <w:ilvl w:val="0"/>
          <w:numId w:val="1"/>
        </w:numPr>
      </w:pPr>
      <w:r w:rsidRPr="003E6A4B">
        <w:t>Act as the first point of contact for visitors, parents, staff, and callers, ensuring a welcoming and efficient reception service.</w:t>
      </w:r>
    </w:p>
    <w:p w14:paraId="7A7DFFBF" w14:textId="77777777" w:rsidR="003E6A4B" w:rsidRPr="003E6A4B" w:rsidRDefault="003E6A4B" w:rsidP="003E6A4B">
      <w:pPr>
        <w:numPr>
          <w:ilvl w:val="0"/>
          <w:numId w:val="1"/>
        </w:numPr>
      </w:pPr>
      <w:r w:rsidRPr="003E6A4B">
        <w:t>Manage enquiries, resolving routine and complex issues or referring them appropriately.</w:t>
      </w:r>
    </w:p>
    <w:p w14:paraId="4EC939F9" w14:textId="77777777" w:rsidR="003E6A4B" w:rsidRPr="003E6A4B" w:rsidRDefault="003E6A4B" w:rsidP="003E6A4B">
      <w:pPr>
        <w:numPr>
          <w:ilvl w:val="0"/>
          <w:numId w:val="1"/>
        </w:numPr>
      </w:pPr>
      <w:r w:rsidRPr="003E6A4B">
        <w:t>Maintain the school diary, messaging systems, incoming post, and email enquiries.</w:t>
      </w:r>
    </w:p>
    <w:p w14:paraId="18C1DB67" w14:textId="77777777" w:rsidR="003E6A4B" w:rsidRPr="003E6A4B" w:rsidRDefault="003E6A4B" w:rsidP="003E6A4B">
      <w:pPr>
        <w:numPr>
          <w:ilvl w:val="0"/>
          <w:numId w:val="1"/>
        </w:numPr>
      </w:pPr>
      <w:r w:rsidRPr="003E6A4B">
        <w:t>Handle daily visitor management, safeguarding checks, and sign</w:t>
      </w:r>
      <w:r w:rsidRPr="003E6A4B">
        <w:noBreakHyphen/>
        <w:t>in procedures.</w:t>
      </w:r>
    </w:p>
    <w:p w14:paraId="600ABF01" w14:textId="77777777" w:rsidR="003E6A4B" w:rsidRPr="003E6A4B" w:rsidRDefault="003E6A4B" w:rsidP="003E6A4B">
      <w:pPr>
        <w:rPr>
          <w:b/>
          <w:bCs/>
        </w:rPr>
      </w:pPr>
      <w:r w:rsidRPr="003E6A4B">
        <w:rPr>
          <w:b/>
          <w:bCs/>
        </w:rPr>
        <w:t>Administration &amp; Office Management</w:t>
      </w:r>
    </w:p>
    <w:p w14:paraId="174E793C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Provide high</w:t>
      </w:r>
      <w:r w:rsidRPr="003E6A4B">
        <w:noBreakHyphen/>
        <w:t>level administrative and secretarial support to the Headteacher.</w:t>
      </w:r>
    </w:p>
    <w:p w14:paraId="388DAD8B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Maintain accurate pupil and staff records, including admissions and emergency contacts.</w:t>
      </w:r>
    </w:p>
    <w:p w14:paraId="2E47708F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Manage social media content and publish daily updates.</w:t>
      </w:r>
    </w:p>
    <w:p w14:paraId="05B5E73C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Produce weekly newsletters and support website updates.</w:t>
      </w:r>
    </w:p>
    <w:p w14:paraId="2E748EA3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Lead the organisation and administration of school trips and visits.</w:t>
      </w:r>
    </w:p>
    <w:p w14:paraId="4890D2A3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Maintain and update MIS systems.</w:t>
      </w:r>
    </w:p>
    <w:p w14:paraId="76EDA5BB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Coordinate annual processes such as census returns and statutory submissions.</w:t>
      </w:r>
    </w:p>
    <w:p w14:paraId="15FBF411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Manage orders, stock control, and general office systems.</w:t>
      </w:r>
    </w:p>
    <w:p w14:paraId="7DCEF0D6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Ensure GDPR compliance.</w:t>
      </w:r>
    </w:p>
    <w:p w14:paraId="06FA3895" w14:textId="77777777" w:rsidR="003E6A4B" w:rsidRPr="003E6A4B" w:rsidRDefault="003E6A4B" w:rsidP="003E6A4B">
      <w:pPr>
        <w:numPr>
          <w:ilvl w:val="0"/>
          <w:numId w:val="2"/>
        </w:numPr>
      </w:pPr>
      <w:r w:rsidRPr="003E6A4B">
        <w:t>Support welfare duties as required.</w:t>
      </w:r>
    </w:p>
    <w:p w14:paraId="485962E7" w14:textId="77777777" w:rsidR="003E6A4B" w:rsidRPr="003E6A4B" w:rsidRDefault="003E6A4B" w:rsidP="003E6A4B">
      <w:pPr>
        <w:rPr>
          <w:b/>
          <w:bCs/>
        </w:rPr>
      </w:pPr>
      <w:r w:rsidRPr="003E6A4B">
        <w:rPr>
          <w:b/>
          <w:bCs/>
        </w:rPr>
        <w:t>Welfare, Safeguarding &amp; Health and Safety</w:t>
      </w:r>
    </w:p>
    <w:p w14:paraId="2834094B" w14:textId="77777777" w:rsidR="003E6A4B" w:rsidRPr="003E6A4B" w:rsidRDefault="003E6A4B" w:rsidP="003E6A4B">
      <w:pPr>
        <w:numPr>
          <w:ilvl w:val="0"/>
          <w:numId w:val="3"/>
        </w:numPr>
      </w:pPr>
      <w:r w:rsidRPr="003E6A4B">
        <w:t>Provide general welfare support.</w:t>
      </w:r>
    </w:p>
    <w:p w14:paraId="6F553FC2" w14:textId="77777777" w:rsidR="003E6A4B" w:rsidRPr="003E6A4B" w:rsidRDefault="003E6A4B" w:rsidP="003E6A4B">
      <w:pPr>
        <w:numPr>
          <w:ilvl w:val="0"/>
          <w:numId w:val="3"/>
        </w:numPr>
      </w:pPr>
      <w:r w:rsidRPr="003E6A4B">
        <w:t>Be a trained First Aider.</w:t>
      </w:r>
    </w:p>
    <w:p w14:paraId="347BFA8D" w14:textId="77777777" w:rsidR="003E6A4B" w:rsidRPr="003E6A4B" w:rsidRDefault="003E6A4B" w:rsidP="003E6A4B">
      <w:pPr>
        <w:numPr>
          <w:ilvl w:val="0"/>
          <w:numId w:val="3"/>
        </w:numPr>
      </w:pPr>
      <w:r w:rsidRPr="003E6A4B">
        <w:t>Support fire safety checks and risk assessments.</w:t>
      </w:r>
    </w:p>
    <w:p w14:paraId="1347BD7B" w14:textId="77777777" w:rsidR="003E6A4B" w:rsidRPr="003E6A4B" w:rsidRDefault="003E6A4B" w:rsidP="003E6A4B">
      <w:pPr>
        <w:numPr>
          <w:ilvl w:val="0"/>
          <w:numId w:val="3"/>
        </w:numPr>
      </w:pPr>
      <w:r w:rsidRPr="003E6A4B">
        <w:t>Follow safeguarding policies and statutory guidance.</w:t>
      </w:r>
    </w:p>
    <w:p w14:paraId="3F538084" w14:textId="77777777" w:rsidR="003E6A4B" w:rsidRDefault="003E6A4B" w:rsidP="003E6A4B">
      <w:pPr>
        <w:rPr>
          <w:b/>
          <w:bCs/>
        </w:rPr>
      </w:pPr>
    </w:p>
    <w:p w14:paraId="423CCB62" w14:textId="777ADBE9" w:rsidR="003E6A4B" w:rsidRPr="003E6A4B" w:rsidRDefault="003E6A4B" w:rsidP="003E6A4B">
      <w:pPr>
        <w:rPr>
          <w:b/>
          <w:bCs/>
        </w:rPr>
      </w:pPr>
      <w:r w:rsidRPr="003E6A4B">
        <w:rPr>
          <w:b/>
          <w:bCs/>
        </w:rPr>
        <w:lastRenderedPageBreak/>
        <w:t>Corporate and Statutory Responsibilities</w:t>
      </w:r>
    </w:p>
    <w:p w14:paraId="3153552E" w14:textId="77777777" w:rsidR="003E6A4B" w:rsidRPr="003E6A4B" w:rsidRDefault="003E6A4B" w:rsidP="003E6A4B">
      <w:pPr>
        <w:numPr>
          <w:ilvl w:val="0"/>
          <w:numId w:val="4"/>
        </w:numPr>
      </w:pPr>
      <w:r w:rsidRPr="003E6A4B">
        <w:t>Ensure compliance with Health &amp; Safety, Data Protection, and Equality Duty requirements.</w:t>
      </w:r>
    </w:p>
    <w:p w14:paraId="64F792BC" w14:textId="77777777" w:rsidR="003E6A4B" w:rsidRPr="003E6A4B" w:rsidRDefault="003E6A4B" w:rsidP="003E6A4B">
      <w:pPr>
        <w:numPr>
          <w:ilvl w:val="0"/>
          <w:numId w:val="4"/>
        </w:numPr>
      </w:pPr>
      <w:r w:rsidRPr="003E6A4B">
        <w:t>Maintain sustainability measures.</w:t>
      </w:r>
    </w:p>
    <w:p w14:paraId="08C52C03" w14:textId="77777777" w:rsidR="003E6A4B" w:rsidRPr="003E6A4B" w:rsidRDefault="003E6A4B" w:rsidP="003E6A4B">
      <w:pPr>
        <w:numPr>
          <w:ilvl w:val="0"/>
          <w:numId w:val="4"/>
        </w:numPr>
      </w:pPr>
      <w:r w:rsidRPr="003E6A4B">
        <w:t>Support community engagement and lettings.</w:t>
      </w:r>
    </w:p>
    <w:p w14:paraId="0F363048" w14:textId="77777777" w:rsidR="003E6A4B" w:rsidRPr="003E6A4B" w:rsidRDefault="003E6A4B" w:rsidP="003E6A4B">
      <w:pPr>
        <w:numPr>
          <w:ilvl w:val="0"/>
          <w:numId w:val="4"/>
        </w:numPr>
      </w:pPr>
      <w:r w:rsidRPr="003E6A4B">
        <w:t>Produce bids for additional funding when required.</w:t>
      </w:r>
    </w:p>
    <w:p w14:paraId="2CE6EEAF" w14:textId="77777777" w:rsidR="003E6A4B" w:rsidRPr="003E6A4B" w:rsidRDefault="003E6A4B" w:rsidP="003E6A4B">
      <w:pPr>
        <w:rPr>
          <w:b/>
          <w:bCs/>
        </w:rPr>
      </w:pPr>
      <w:r w:rsidRPr="003E6A4B">
        <w:rPr>
          <w:b/>
          <w:bCs/>
        </w:rPr>
        <w:t>Special Conditions</w:t>
      </w:r>
    </w:p>
    <w:p w14:paraId="325F6FB7" w14:textId="17AA9E6E" w:rsidR="003E6A4B" w:rsidRPr="003E6A4B" w:rsidRDefault="003E6A4B" w:rsidP="003E6A4B">
      <w:pPr>
        <w:numPr>
          <w:ilvl w:val="0"/>
          <w:numId w:val="5"/>
        </w:numPr>
      </w:pPr>
      <w:r w:rsidRPr="003E6A4B">
        <w:t xml:space="preserve">Enhanced DBS </w:t>
      </w:r>
      <w:r w:rsidR="00615981">
        <w:t xml:space="preserve">clearance </w:t>
      </w:r>
      <w:r w:rsidRPr="003E6A4B">
        <w:t>required.</w:t>
      </w:r>
    </w:p>
    <w:p w14:paraId="124D858B" w14:textId="77777777" w:rsidR="003E6A4B" w:rsidRPr="003E6A4B" w:rsidRDefault="003E6A4B" w:rsidP="003E6A4B">
      <w:pPr>
        <w:numPr>
          <w:ilvl w:val="0"/>
          <w:numId w:val="5"/>
        </w:numPr>
      </w:pPr>
      <w:r w:rsidRPr="003E6A4B">
        <w:t>Compliance with safeguarding, data protection, and equality legislation.</w:t>
      </w:r>
    </w:p>
    <w:p w14:paraId="4308D29A" w14:textId="6DF3F1DC" w:rsidR="003E6A4B" w:rsidRPr="003E6A4B" w:rsidRDefault="003E6A4B" w:rsidP="003E6A4B">
      <w:pPr>
        <w:numPr>
          <w:ilvl w:val="0"/>
          <w:numId w:val="5"/>
        </w:numPr>
      </w:pPr>
      <w:r w:rsidRPr="003E6A4B">
        <w:t xml:space="preserve">Participation in </w:t>
      </w:r>
      <w:r w:rsidR="00993E84">
        <w:t xml:space="preserve">relevant </w:t>
      </w:r>
      <w:r w:rsidRPr="003E6A4B">
        <w:t>continuing professional development (CPD).</w:t>
      </w:r>
    </w:p>
    <w:p w14:paraId="409002BD" w14:textId="77777777" w:rsidR="00C971CF" w:rsidRDefault="00C971CF"/>
    <w:sectPr w:rsidR="00C971CF" w:rsidSect="003E6A4B">
      <w:headerReference w:type="default" r:id="rId7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96A5" w14:textId="77777777" w:rsidR="00B335A9" w:rsidRDefault="00B335A9" w:rsidP="003E6A4B">
      <w:pPr>
        <w:spacing w:after="0" w:line="240" w:lineRule="auto"/>
      </w:pPr>
      <w:r>
        <w:separator/>
      </w:r>
    </w:p>
  </w:endnote>
  <w:endnote w:type="continuationSeparator" w:id="0">
    <w:p w14:paraId="3CB94816" w14:textId="77777777" w:rsidR="00B335A9" w:rsidRDefault="00B335A9" w:rsidP="003E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18DF" w14:textId="77777777" w:rsidR="00B335A9" w:rsidRDefault="00B335A9" w:rsidP="003E6A4B">
      <w:pPr>
        <w:spacing w:after="0" w:line="240" w:lineRule="auto"/>
      </w:pPr>
      <w:r>
        <w:separator/>
      </w:r>
    </w:p>
  </w:footnote>
  <w:footnote w:type="continuationSeparator" w:id="0">
    <w:p w14:paraId="223D8D95" w14:textId="77777777" w:rsidR="00B335A9" w:rsidRDefault="00B335A9" w:rsidP="003E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8963" w14:textId="4127B148" w:rsidR="003E6A4B" w:rsidRDefault="003E6A4B" w:rsidP="003E6A4B">
    <w:pPr>
      <w:pStyle w:val="Header"/>
      <w:jc w:val="center"/>
    </w:pPr>
    <w:r w:rsidRPr="00A932E8">
      <w:rPr>
        <w:noProof/>
      </w:rPr>
      <w:drawing>
        <wp:inline distT="0" distB="0" distL="0" distR="0" wp14:anchorId="2AC8F68B" wp14:editId="7AA6EEBC">
          <wp:extent cx="2400300" cy="1171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C09"/>
    <w:multiLevelType w:val="multilevel"/>
    <w:tmpl w:val="4E4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F0144"/>
    <w:multiLevelType w:val="multilevel"/>
    <w:tmpl w:val="5DF8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D2BC9"/>
    <w:multiLevelType w:val="multilevel"/>
    <w:tmpl w:val="D0B0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C6CDF"/>
    <w:multiLevelType w:val="multilevel"/>
    <w:tmpl w:val="EF92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D66A2"/>
    <w:multiLevelType w:val="multilevel"/>
    <w:tmpl w:val="4CB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E43E0"/>
    <w:multiLevelType w:val="multilevel"/>
    <w:tmpl w:val="5734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4B"/>
    <w:rsid w:val="003E649D"/>
    <w:rsid w:val="003E6A4B"/>
    <w:rsid w:val="00615981"/>
    <w:rsid w:val="0087325B"/>
    <w:rsid w:val="00993E84"/>
    <w:rsid w:val="00B335A9"/>
    <w:rsid w:val="00C971CF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AC6F"/>
  <w15:chartTrackingRefBased/>
  <w15:docId w15:val="{35371C71-E703-4F9C-89DD-8F37E640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A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6A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A4B"/>
  </w:style>
  <w:style w:type="paragraph" w:styleId="Footer">
    <w:name w:val="footer"/>
    <w:basedOn w:val="Normal"/>
    <w:link w:val="FooterChar"/>
    <w:uiPriority w:val="99"/>
    <w:unhideWhenUsed/>
    <w:rsid w:val="003E6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Alison</dc:creator>
  <cp:keywords/>
  <dc:description/>
  <cp:lastModifiedBy>J LODDER</cp:lastModifiedBy>
  <cp:revision>2</cp:revision>
  <dcterms:created xsi:type="dcterms:W3CDTF">2026-03-27T14:44:00Z</dcterms:created>
  <dcterms:modified xsi:type="dcterms:W3CDTF">2026-03-27T14:44:00Z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2026-03-27T14:05:49Z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0a3d1d43-db06-4b10-bc6d-c4022feed538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