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030" w:rsidRDefault="00B90030" w:rsidP="00B90030">
      <w:pPr>
        <w:pStyle w:val="Default"/>
      </w:pPr>
      <w:r>
        <w:rPr>
          <w:rFonts w:ascii="Comic Sans MS" w:hAnsi="Comic Sans MS" w:cs="Comic Sans MS"/>
          <w:noProof/>
          <w:sz w:val="22"/>
          <w:szCs w:val="22"/>
          <w:lang w:eastAsia="en-GB"/>
        </w:rPr>
        <w:drawing>
          <wp:anchor distT="0" distB="0" distL="114300" distR="114300" simplePos="0" relativeHeight="251660288" behindDoc="0" locked="0" layoutInCell="1" allowOverlap="1" wp14:anchorId="1DB80F8F" wp14:editId="39399626">
            <wp:simplePos x="0" y="0"/>
            <wp:positionH relativeFrom="column">
              <wp:posOffset>5920740</wp:posOffset>
            </wp:positionH>
            <wp:positionV relativeFrom="paragraph">
              <wp:posOffset>-79375</wp:posOffset>
            </wp:positionV>
            <wp:extent cx="771525" cy="7715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cs="Comic Sans MS"/>
          <w:noProof/>
          <w:sz w:val="22"/>
          <w:szCs w:val="22"/>
          <w:lang w:eastAsia="en-GB"/>
        </w:rPr>
        <w:drawing>
          <wp:anchor distT="0" distB="0" distL="114300" distR="114300" simplePos="0" relativeHeight="251658240" behindDoc="0" locked="0" layoutInCell="1" allowOverlap="1" wp14:anchorId="33E58874" wp14:editId="07B09E5D">
            <wp:simplePos x="0" y="0"/>
            <wp:positionH relativeFrom="column">
              <wp:posOffset>81915</wp:posOffset>
            </wp:positionH>
            <wp:positionV relativeFrom="paragraph">
              <wp:posOffset>-127000</wp:posOffset>
            </wp:positionV>
            <wp:extent cx="771525" cy="771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p w:rsidR="00B90030" w:rsidRPr="00B90030" w:rsidRDefault="00B90030" w:rsidP="00B90030">
      <w:pPr>
        <w:pStyle w:val="Default"/>
        <w:jc w:val="center"/>
        <w:rPr>
          <w:rFonts w:asciiTheme="minorHAnsi" w:hAnsiTheme="minorHAnsi"/>
          <w:sz w:val="32"/>
        </w:rPr>
      </w:pPr>
      <w:r w:rsidRPr="00B90030">
        <w:rPr>
          <w:rFonts w:asciiTheme="minorHAnsi" w:hAnsiTheme="minorHAnsi"/>
          <w:b/>
          <w:bCs/>
          <w:sz w:val="32"/>
        </w:rPr>
        <w:t>Sheet Primary School</w:t>
      </w:r>
    </w:p>
    <w:p w:rsidR="00B90030" w:rsidRPr="00B90030" w:rsidRDefault="00835A82" w:rsidP="00B90030">
      <w:pPr>
        <w:pStyle w:val="Default"/>
        <w:jc w:val="center"/>
        <w:rPr>
          <w:rFonts w:asciiTheme="minorHAnsi" w:hAnsiTheme="minorHAnsi"/>
          <w:sz w:val="32"/>
        </w:rPr>
      </w:pPr>
      <w:r>
        <w:rPr>
          <w:rFonts w:asciiTheme="minorHAnsi" w:hAnsiTheme="minorHAnsi"/>
          <w:b/>
          <w:bCs/>
          <w:sz w:val="32"/>
        </w:rPr>
        <w:t>SENCO</w:t>
      </w:r>
    </w:p>
    <w:p w:rsidR="00B90030" w:rsidRDefault="00B90030" w:rsidP="00B90030">
      <w:pPr>
        <w:pStyle w:val="Default"/>
        <w:jc w:val="center"/>
        <w:rPr>
          <w:rFonts w:asciiTheme="minorHAnsi" w:hAnsiTheme="minorHAnsi"/>
          <w:b/>
          <w:bCs/>
          <w:sz w:val="32"/>
        </w:rPr>
      </w:pPr>
      <w:r>
        <w:rPr>
          <w:rFonts w:asciiTheme="minorHAnsi" w:hAnsiTheme="minorHAnsi"/>
          <w:b/>
          <w:bCs/>
          <w:sz w:val="32"/>
        </w:rPr>
        <w:t xml:space="preserve">               </w:t>
      </w:r>
    </w:p>
    <w:p w:rsidR="00B90030" w:rsidRPr="00B90030" w:rsidRDefault="00B90030" w:rsidP="00B90030">
      <w:pPr>
        <w:pStyle w:val="Default"/>
        <w:jc w:val="center"/>
        <w:rPr>
          <w:rFonts w:asciiTheme="minorHAnsi" w:hAnsiTheme="minorHAnsi"/>
          <w:sz w:val="32"/>
        </w:rPr>
      </w:pPr>
      <w:r w:rsidRPr="00B90030">
        <w:rPr>
          <w:rFonts w:asciiTheme="minorHAnsi" w:hAnsiTheme="minorHAnsi"/>
          <w:b/>
          <w:bCs/>
          <w:sz w:val="32"/>
        </w:rPr>
        <w:t>JOB DESCRIPTION</w:t>
      </w:r>
    </w:p>
    <w:p w:rsidR="00B90030" w:rsidRDefault="00B90030" w:rsidP="00B90030">
      <w:pPr>
        <w:pStyle w:val="Default"/>
        <w:rPr>
          <w:rFonts w:asciiTheme="minorHAnsi" w:hAnsiTheme="minorHAnsi" w:cs="Comic Sans MS"/>
          <w:b/>
          <w:bCs/>
        </w:rPr>
      </w:pPr>
    </w:p>
    <w:p w:rsidR="00B90030" w:rsidRPr="00B90030" w:rsidRDefault="00B90030" w:rsidP="00B90030">
      <w:pPr>
        <w:pStyle w:val="Default"/>
        <w:rPr>
          <w:rFonts w:asciiTheme="minorHAnsi" w:hAnsiTheme="minorHAnsi" w:cs="Comic Sans MS"/>
        </w:rPr>
      </w:pPr>
      <w:r w:rsidRPr="00B90030">
        <w:rPr>
          <w:rFonts w:asciiTheme="minorHAnsi" w:hAnsiTheme="minorHAnsi" w:cs="Comic Sans MS"/>
          <w:b/>
          <w:bCs/>
        </w:rPr>
        <w:t xml:space="preserve">Post: </w:t>
      </w:r>
      <w:r w:rsidR="00835A82">
        <w:rPr>
          <w:rFonts w:asciiTheme="minorHAnsi" w:hAnsiTheme="minorHAnsi" w:cs="Comic Sans MS"/>
        </w:rPr>
        <w:t>SENCO</w:t>
      </w:r>
      <w:r w:rsidRPr="00B90030">
        <w:rPr>
          <w:rFonts w:asciiTheme="minorHAnsi" w:hAnsiTheme="minorHAnsi" w:cs="Comic Sans MS"/>
        </w:rPr>
        <w:t xml:space="preserve"> </w:t>
      </w:r>
    </w:p>
    <w:p w:rsidR="00B90030" w:rsidRPr="00B90030" w:rsidRDefault="00B90030" w:rsidP="00B90030">
      <w:pPr>
        <w:pStyle w:val="Default"/>
        <w:rPr>
          <w:rFonts w:asciiTheme="minorHAnsi" w:hAnsiTheme="minorHAnsi" w:cs="Comic Sans MS"/>
        </w:rPr>
      </w:pPr>
      <w:r w:rsidRPr="00B90030">
        <w:rPr>
          <w:rFonts w:asciiTheme="minorHAnsi" w:hAnsiTheme="minorHAnsi" w:cs="Comic Sans MS"/>
          <w:b/>
          <w:bCs/>
        </w:rPr>
        <w:t xml:space="preserve">Pay Scale: </w:t>
      </w:r>
      <w:r w:rsidRPr="00B90030">
        <w:rPr>
          <w:rFonts w:asciiTheme="minorHAnsi" w:hAnsiTheme="minorHAnsi" w:cs="Comic Sans MS"/>
        </w:rPr>
        <w:t>MPR/UPS</w:t>
      </w:r>
    </w:p>
    <w:p w:rsidR="00B90030" w:rsidRPr="00B90030" w:rsidRDefault="00B90030" w:rsidP="00B90030">
      <w:pPr>
        <w:pStyle w:val="Default"/>
        <w:rPr>
          <w:rFonts w:asciiTheme="minorHAnsi" w:hAnsiTheme="minorHAnsi" w:cs="Comic Sans MS"/>
        </w:rPr>
      </w:pPr>
      <w:r w:rsidRPr="00B90030">
        <w:rPr>
          <w:rFonts w:asciiTheme="minorHAnsi" w:hAnsiTheme="minorHAnsi" w:cs="Comic Sans MS"/>
          <w:b/>
          <w:bCs/>
        </w:rPr>
        <w:t xml:space="preserve">Responsible to: </w:t>
      </w:r>
      <w:proofErr w:type="spellStart"/>
      <w:r w:rsidRPr="00B90030">
        <w:rPr>
          <w:rFonts w:asciiTheme="minorHAnsi" w:hAnsiTheme="minorHAnsi" w:cs="Comic Sans MS"/>
        </w:rPr>
        <w:t>Headteacher</w:t>
      </w:r>
      <w:proofErr w:type="spellEnd"/>
    </w:p>
    <w:p w:rsidR="00B90030" w:rsidRPr="00B90030" w:rsidRDefault="00B90030" w:rsidP="00B90030">
      <w:pPr>
        <w:pStyle w:val="Default"/>
        <w:rPr>
          <w:rFonts w:asciiTheme="minorHAnsi" w:hAnsiTheme="minorHAnsi" w:cs="Comic Sans MS"/>
        </w:rPr>
      </w:pPr>
      <w:r w:rsidRPr="00B90030">
        <w:rPr>
          <w:rFonts w:asciiTheme="minorHAnsi" w:hAnsiTheme="minorHAnsi" w:cs="Comic Sans MS"/>
        </w:rPr>
        <w:t xml:space="preserve"> </w:t>
      </w:r>
    </w:p>
    <w:p w:rsidR="00B90030" w:rsidRPr="00B90030" w:rsidRDefault="00B90030" w:rsidP="00B90030">
      <w:pPr>
        <w:pStyle w:val="Default"/>
        <w:rPr>
          <w:rFonts w:asciiTheme="minorHAnsi" w:hAnsiTheme="minorHAnsi" w:cs="Comic Sans MS"/>
        </w:rPr>
      </w:pPr>
      <w:r w:rsidRPr="00B90030">
        <w:rPr>
          <w:rFonts w:asciiTheme="minorHAnsi" w:hAnsiTheme="minorHAnsi" w:cs="Comic Sans MS"/>
          <w:b/>
          <w:bCs/>
        </w:rPr>
        <w:t xml:space="preserve">Job purpose: </w:t>
      </w:r>
      <w:r w:rsidRPr="00B90030">
        <w:rPr>
          <w:rFonts w:asciiTheme="minorHAnsi" w:hAnsiTheme="minorHAnsi" w:cs="Comic Sans MS"/>
        </w:rPr>
        <w:t xml:space="preserve">To assist in the promotion, direction and oversight of high standards of teaching and learning, pupil achievement and progression through effective inclusion for all children including those with Special Educational Needs and as detailed below. </w:t>
      </w:r>
    </w:p>
    <w:p w:rsidR="00B90030" w:rsidRPr="00B90030" w:rsidRDefault="00B90030" w:rsidP="00B90030">
      <w:pPr>
        <w:pStyle w:val="Default"/>
        <w:rPr>
          <w:rFonts w:asciiTheme="minorHAnsi" w:hAnsiTheme="minorHAnsi" w:cs="Comic Sans MS"/>
        </w:rPr>
      </w:pPr>
    </w:p>
    <w:p w:rsidR="00B90030" w:rsidRPr="00B90030" w:rsidRDefault="00B90030" w:rsidP="00B90030">
      <w:pPr>
        <w:pStyle w:val="Default"/>
        <w:rPr>
          <w:rFonts w:asciiTheme="minorHAnsi" w:hAnsiTheme="minorHAnsi" w:cs="Comic Sans MS"/>
        </w:rPr>
      </w:pPr>
      <w:r w:rsidRPr="00B90030">
        <w:rPr>
          <w:rFonts w:asciiTheme="minorHAnsi" w:hAnsiTheme="minorHAnsi" w:cs="Comic Sans MS"/>
          <w:b/>
          <w:bCs/>
        </w:rPr>
        <w:t xml:space="preserve">Note: </w:t>
      </w:r>
      <w:r w:rsidRPr="00B90030">
        <w:rPr>
          <w:rFonts w:asciiTheme="minorHAnsi" w:hAnsiTheme="minorHAnsi" w:cs="Comic Sans MS"/>
        </w:rPr>
        <w:t>In the context of this Job Description, children with Special Educational needs are deemed to include:</w:t>
      </w:r>
    </w:p>
    <w:p w:rsidR="00B90030" w:rsidRPr="00B90030" w:rsidRDefault="00B90030" w:rsidP="00B90030">
      <w:pPr>
        <w:pStyle w:val="Default"/>
        <w:rPr>
          <w:rFonts w:asciiTheme="minorHAnsi" w:hAnsiTheme="minorHAnsi" w:cs="Comic Sans MS"/>
        </w:rPr>
      </w:pPr>
      <w:r w:rsidRPr="00B90030">
        <w:rPr>
          <w:rFonts w:asciiTheme="minorHAnsi" w:hAnsiTheme="minorHAnsi" w:cs="Comic Sans MS"/>
        </w:rPr>
        <w:t xml:space="preserve"> </w:t>
      </w:r>
    </w:p>
    <w:p w:rsidR="00B90030" w:rsidRPr="00B90030" w:rsidRDefault="00B90030" w:rsidP="00B90030">
      <w:pPr>
        <w:pStyle w:val="Default"/>
        <w:numPr>
          <w:ilvl w:val="0"/>
          <w:numId w:val="1"/>
        </w:numPr>
        <w:spacing w:after="156"/>
        <w:rPr>
          <w:rFonts w:asciiTheme="minorHAnsi" w:hAnsiTheme="minorHAnsi" w:cs="Comic Sans MS"/>
        </w:rPr>
      </w:pPr>
      <w:r w:rsidRPr="00B90030">
        <w:rPr>
          <w:rFonts w:asciiTheme="minorHAnsi" w:hAnsiTheme="minorHAnsi" w:cs="Comic Sans MS"/>
        </w:rPr>
        <w:t xml:space="preserve">Children on the School’s Special Educational Needs Register; </w:t>
      </w:r>
    </w:p>
    <w:p w:rsidR="00B90030" w:rsidRPr="00B90030" w:rsidRDefault="00B90030" w:rsidP="00B90030">
      <w:pPr>
        <w:pStyle w:val="Default"/>
        <w:numPr>
          <w:ilvl w:val="0"/>
          <w:numId w:val="1"/>
        </w:numPr>
        <w:spacing w:after="156"/>
        <w:rPr>
          <w:rFonts w:asciiTheme="minorHAnsi" w:hAnsiTheme="minorHAnsi" w:cs="Comic Sans MS"/>
        </w:rPr>
      </w:pPr>
      <w:r w:rsidRPr="00B90030">
        <w:rPr>
          <w:rFonts w:asciiTheme="minorHAnsi" w:hAnsiTheme="minorHAnsi" w:cs="Comic Sans MS"/>
        </w:rPr>
        <w:t>Children iden</w:t>
      </w:r>
      <w:r w:rsidR="00932943">
        <w:rPr>
          <w:rFonts w:asciiTheme="minorHAnsi" w:hAnsiTheme="minorHAnsi" w:cs="Comic Sans MS"/>
        </w:rPr>
        <w:t>tified as being a</w:t>
      </w:r>
      <w:r w:rsidRPr="00B90030">
        <w:rPr>
          <w:rFonts w:asciiTheme="minorHAnsi" w:hAnsiTheme="minorHAnsi" w:cs="Comic Sans MS"/>
        </w:rPr>
        <w:t>ble learners</w:t>
      </w:r>
    </w:p>
    <w:p w:rsidR="00B90030" w:rsidRPr="00B90030" w:rsidRDefault="00B90030" w:rsidP="00B90030">
      <w:pPr>
        <w:pStyle w:val="Default"/>
        <w:numPr>
          <w:ilvl w:val="0"/>
          <w:numId w:val="1"/>
        </w:numPr>
        <w:spacing w:after="156"/>
        <w:rPr>
          <w:rFonts w:asciiTheme="minorHAnsi" w:hAnsiTheme="minorHAnsi" w:cs="Comic Sans MS"/>
        </w:rPr>
      </w:pPr>
      <w:r w:rsidRPr="00B90030">
        <w:rPr>
          <w:rFonts w:asciiTheme="minorHAnsi" w:hAnsiTheme="minorHAnsi" w:cs="Comic Sans MS"/>
        </w:rPr>
        <w:t xml:space="preserve">Children identified as having EAL  </w:t>
      </w:r>
    </w:p>
    <w:p w:rsidR="00B90030" w:rsidRPr="00B90030" w:rsidRDefault="00B90030" w:rsidP="00B90030">
      <w:pPr>
        <w:pStyle w:val="Default"/>
        <w:numPr>
          <w:ilvl w:val="0"/>
          <w:numId w:val="1"/>
        </w:numPr>
        <w:spacing w:after="156"/>
        <w:rPr>
          <w:rFonts w:asciiTheme="minorHAnsi" w:hAnsiTheme="minorHAnsi" w:cs="Comic Sans MS"/>
        </w:rPr>
      </w:pPr>
      <w:r w:rsidRPr="00B90030">
        <w:rPr>
          <w:rFonts w:asciiTheme="minorHAnsi" w:hAnsiTheme="minorHAnsi" w:cs="Comic Sans MS"/>
        </w:rPr>
        <w:t xml:space="preserve">Children with identified specific learning difficulties; </w:t>
      </w:r>
    </w:p>
    <w:p w:rsidR="00B90030" w:rsidRPr="00B90030" w:rsidRDefault="00B90030" w:rsidP="00B90030">
      <w:pPr>
        <w:pStyle w:val="Default"/>
        <w:numPr>
          <w:ilvl w:val="0"/>
          <w:numId w:val="1"/>
        </w:numPr>
        <w:spacing w:after="156"/>
        <w:rPr>
          <w:rFonts w:asciiTheme="minorHAnsi" w:hAnsiTheme="minorHAnsi" w:cs="Comic Sans MS"/>
        </w:rPr>
      </w:pPr>
      <w:r w:rsidRPr="00B90030">
        <w:rPr>
          <w:rFonts w:asciiTheme="minorHAnsi" w:hAnsiTheme="minorHAnsi" w:cs="Comic Sans MS"/>
        </w:rPr>
        <w:t xml:space="preserve">Children with identified behavioural problems; </w:t>
      </w:r>
    </w:p>
    <w:p w:rsidR="00B90030" w:rsidRPr="00B90030" w:rsidRDefault="00B90030" w:rsidP="00B90030">
      <w:pPr>
        <w:pStyle w:val="Default"/>
        <w:numPr>
          <w:ilvl w:val="0"/>
          <w:numId w:val="1"/>
        </w:numPr>
        <w:spacing w:after="156"/>
        <w:rPr>
          <w:rFonts w:asciiTheme="minorHAnsi" w:hAnsiTheme="minorHAnsi" w:cs="Comic Sans MS"/>
        </w:rPr>
      </w:pPr>
      <w:r w:rsidRPr="00B90030">
        <w:rPr>
          <w:rFonts w:asciiTheme="minorHAnsi" w:hAnsiTheme="minorHAnsi" w:cs="Comic Sans MS"/>
        </w:rPr>
        <w:t xml:space="preserve">‘Looked After’ children and those subject to Child Protection procedures; </w:t>
      </w:r>
    </w:p>
    <w:p w:rsidR="00B90030" w:rsidRPr="00B90030" w:rsidRDefault="00B90030" w:rsidP="00B90030">
      <w:pPr>
        <w:pStyle w:val="Default"/>
        <w:numPr>
          <w:ilvl w:val="0"/>
          <w:numId w:val="1"/>
        </w:numPr>
        <w:spacing w:after="156"/>
        <w:rPr>
          <w:rFonts w:asciiTheme="minorHAnsi" w:hAnsiTheme="minorHAnsi" w:cs="Comic Sans MS"/>
        </w:rPr>
      </w:pPr>
      <w:r w:rsidRPr="00B90030">
        <w:rPr>
          <w:rFonts w:asciiTheme="minorHAnsi" w:hAnsiTheme="minorHAnsi" w:cs="Comic Sans MS"/>
        </w:rPr>
        <w:t xml:space="preserve">Children eligible for free school meals; </w:t>
      </w:r>
    </w:p>
    <w:p w:rsidR="00B90030" w:rsidRPr="00B90030" w:rsidRDefault="00B90030" w:rsidP="00B90030">
      <w:pPr>
        <w:pStyle w:val="Default"/>
        <w:numPr>
          <w:ilvl w:val="0"/>
          <w:numId w:val="1"/>
        </w:numPr>
        <w:spacing w:after="156"/>
        <w:rPr>
          <w:rFonts w:asciiTheme="minorHAnsi" w:hAnsiTheme="minorHAnsi" w:cs="Comic Sans MS"/>
        </w:rPr>
      </w:pPr>
      <w:r w:rsidRPr="00B90030">
        <w:rPr>
          <w:rFonts w:asciiTheme="minorHAnsi" w:hAnsiTheme="minorHAnsi" w:cs="Comic Sans MS"/>
        </w:rPr>
        <w:t xml:space="preserve">Children belonging to ethnic minorities; </w:t>
      </w:r>
    </w:p>
    <w:p w:rsidR="00B90030" w:rsidRPr="00B90030" w:rsidRDefault="00B90030" w:rsidP="00B90030">
      <w:pPr>
        <w:pStyle w:val="Default"/>
        <w:numPr>
          <w:ilvl w:val="0"/>
          <w:numId w:val="1"/>
        </w:numPr>
        <w:spacing w:after="156"/>
        <w:rPr>
          <w:rFonts w:asciiTheme="minorHAnsi" w:hAnsiTheme="minorHAnsi" w:cs="Comic Sans MS"/>
        </w:rPr>
      </w:pPr>
      <w:r w:rsidRPr="00B90030">
        <w:rPr>
          <w:rFonts w:asciiTheme="minorHAnsi" w:hAnsiTheme="minorHAnsi" w:cs="Comic Sans MS"/>
        </w:rPr>
        <w:t xml:space="preserve">Children of Romany, Gipsy or Traveller families; </w:t>
      </w:r>
    </w:p>
    <w:p w:rsidR="00B90030" w:rsidRPr="00B90030" w:rsidRDefault="00B90030" w:rsidP="00B90030">
      <w:pPr>
        <w:pStyle w:val="Default"/>
        <w:numPr>
          <w:ilvl w:val="0"/>
          <w:numId w:val="1"/>
        </w:numPr>
        <w:rPr>
          <w:rFonts w:asciiTheme="minorHAnsi" w:hAnsiTheme="minorHAnsi" w:cs="Comic Sans MS"/>
        </w:rPr>
      </w:pPr>
      <w:r w:rsidRPr="00B90030">
        <w:rPr>
          <w:rFonts w:asciiTheme="minorHAnsi" w:hAnsiTheme="minorHAnsi" w:cs="Comic Sans MS"/>
        </w:rPr>
        <w:t xml:space="preserve">Children who the </w:t>
      </w:r>
      <w:proofErr w:type="spellStart"/>
      <w:r w:rsidRPr="00B90030">
        <w:rPr>
          <w:rFonts w:asciiTheme="minorHAnsi" w:hAnsiTheme="minorHAnsi" w:cs="Comic Sans MS"/>
        </w:rPr>
        <w:t>Headteacher</w:t>
      </w:r>
      <w:proofErr w:type="spellEnd"/>
      <w:r w:rsidRPr="00B90030">
        <w:rPr>
          <w:rFonts w:asciiTheme="minorHAnsi" w:hAnsiTheme="minorHAnsi" w:cs="Comic Sans MS"/>
        </w:rPr>
        <w:t xml:space="preserve"> considers have previously received, for any reason, an inadequate or compromised education. </w:t>
      </w:r>
    </w:p>
    <w:p w:rsidR="00B90030" w:rsidRPr="00B90030" w:rsidRDefault="00B90030" w:rsidP="00B90030">
      <w:pPr>
        <w:pStyle w:val="Default"/>
        <w:rPr>
          <w:rFonts w:asciiTheme="minorHAnsi" w:hAnsiTheme="minorHAnsi" w:cs="Comic Sans MS"/>
        </w:rPr>
      </w:pPr>
    </w:p>
    <w:p w:rsidR="00B90030" w:rsidRPr="00B90030" w:rsidRDefault="00B90030" w:rsidP="00B90030">
      <w:pPr>
        <w:pStyle w:val="Default"/>
        <w:rPr>
          <w:rFonts w:asciiTheme="minorHAnsi" w:hAnsiTheme="minorHAnsi" w:cs="Comic Sans MS"/>
        </w:rPr>
      </w:pPr>
      <w:r w:rsidRPr="00B90030">
        <w:rPr>
          <w:rFonts w:asciiTheme="minorHAnsi" w:hAnsiTheme="minorHAnsi" w:cs="Comic Sans MS"/>
        </w:rPr>
        <w:t xml:space="preserve">This job description may be amended at any time following discussion between the </w:t>
      </w:r>
      <w:proofErr w:type="spellStart"/>
      <w:r w:rsidRPr="00B90030">
        <w:rPr>
          <w:rFonts w:asciiTheme="minorHAnsi" w:hAnsiTheme="minorHAnsi" w:cs="Comic Sans MS"/>
        </w:rPr>
        <w:t>Headteacher</w:t>
      </w:r>
      <w:proofErr w:type="spellEnd"/>
      <w:r w:rsidRPr="00B90030">
        <w:rPr>
          <w:rFonts w:asciiTheme="minorHAnsi" w:hAnsiTheme="minorHAnsi" w:cs="Comic Sans MS"/>
        </w:rPr>
        <w:t xml:space="preserve"> and member of staff and will be reviewed annually. </w:t>
      </w:r>
    </w:p>
    <w:p w:rsidR="00B90030" w:rsidRPr="00B90030" w:rsidRDefault="00B90030" w:rsidP="00B90030">
      <w:pPr>
        <w:pStyle w:val="Default"/>
        <w:rPr>
          <w:rFonts w:asciiTheme="minorHAnsi" w:hAnsiTheme="minorHAnsi" w:cs="Comic Sans MS"/>
        </w:rPr>
      </w:pPr>
    </w:p>
    <w:p w:rsidR="00B90030" w:rsidRPr="00B90030" w:rsidRDefault="00B90030" w:rsidP="00B90030">
      <w:pPr>
        <w:pStyle w:val="Default"/>
        <w:rPr>
          <w:rFonts w:asciiTheme="minorHAnsi" w:hAnsiTheme="minorHAnsi"/>
        </w:rPr>
      </w:pPr>
      <w:r w:rsidRPr="00B90030">
        <w:rPr>
          <w:rFonts w:asciiTheme="minorHAnsi" w:hAnsiTheme="minorHAnsi" w:cs="Comic Sans MS"/>
          <w:b/>
          <w:bCs/>
        </w:rPr>
        <w:t xml:space="preserve">Main Duties </w:t>
      </w:r>
    </w:p>
    <w:p w:rsidR="00B90030" w:rsidRPr="00B90030" w:rsidRDefault="00B90030" w:rsidP="00B90030">
      <w:pPr>
        <w:pStyle w:val="Default"/>
        <w:spacing w:after="156"/>
        <w:rPr>
          <w:rFonts w:asciiTheme="minorHAnsi" w:hAnsiTheme="minorHAnsi" w:cs="Comic Sans MS"/>
        </w:rPr>
      </w:pPr>
      <w:r w:rsidRPr="00B90030">
        <w:rPr>
          <w:rFonts w:asciiTheme="minorHAnsi" w:hAnsiTheme="minorHAnsi" w:cs="Comic Sans MS"/>
        </w:rPr>
        <w:t xml:space="preserve">1. Those duties listed in the current Teachers' Pay and Conditions document. </w:t>
      </w:r>
    </w:p>
    <w:p w:rsidR="00B90030" w:rsidRPr="00B90030" w:rsidRDefault="00B90030" w:rsidP="00B90030">
      <w:pPr>
        <w:pStyle w:val="Default"/>
        <w:spacing w:after="156"/>
        <w:rPr>
          <w:rFonts w:asciiTheme="minorHAnsi" w:hAnsiTheme="minorHAnsi" w:cs="Comic Sans MS"/>
        </w:rPr>
      </w:pPr>
      <w:r w:rsidRPr="00B90030">
        <w:rPr>
          <w:rFonts w:asciiTheme="minorHAnsi" w:hAnsiTheme="minorHAnsi" w:cs="Comic Sans MS"/>
        </w:rPr>
        <w:t xml:space="preserve">2. Support the vision, ethos and policies of the School which secure effective teaching, successful learning and promote high levels of achievement and self-esteem for all children irrespective of background, ethnicity, gender or disability; </w:t>
      </w:r>
    </w:p>
    <w:p w:rsidR="00B90030" w:rsidRPr="00B90030" w:rsidRDefault="00B90030" w:rsidP="00B90030">
      <w:pPr>
        <w:pStyle w:val="Default"/>
        <w:rPr>
          <w:rFonts w:asciiTheme="minorHAnsi" w:hAnsiTheme="minorHAnsi" w:cs="Comic Sans MS"/>
        </w:rPr>
      </w:pPr>
      <w:r w:rsidRPr="00B90030">
        <w:rPr>
          <w:rFonts w:asciiTheme="minorHAnsi" w:hAnsiTheme="minorHAnsi" w:cs="Comic Sans MS"/>
        </w:rPr>
        <w:t xml:space="preserve">3. Help lead and manage the creation and implementation of the school strategic plan which identifies priorities and targets for ensuring children achieve high standards and make progress, increasing teachers' effectiveness and securing school improvement and to take responsibility for appropriately delegated aspects of it; </w:t>
      </w:r>
    </w:p>
    <w:p w:rsidR="00B90030" w:rsidRPr="00B90030" w:rsidRDefault="00B90030" w:rsidP="00B90030">
      <w:pPr>
        <w:pStyle w:val="Default"/>
        <w:rPr>
          <w:rFonts w:asciiTheme="minorHAnsi" w:hAnsiTheme="minorHAnsi" w:cs="Comic Sans MS"/>
        </w:rPr>
      </w:pP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4. Undertake some teaching commitment if needed and provide an outstanding professional model as a classroom practitioner;</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 xml:space="preserve">5. Raise standards of individual pupil achievement and ensure that good attainment is maintained by providing a model of high quality teaching;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lastRenderedPageBreak/>
        <w:t xml:space="preserve">6. Ensure the effective and proficient use of pupil data from a variety of sources, both internal and external, in the process of target setting;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 xml:space="preserve">7. Be a strong advocate for change and champion school improvement.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 xml:space="preserve">8. Convey a positive “can do” attitude, motivate and inspire staff and present a ‘united front’ to secure successful outcomes of school initiatives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 xml:space="preserve">9. Establish good relationships, encourage good working practices and support and lead teachers and others on the staff team with a focus on inclusion.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 xml:space="preserve">10. To be responsible for provision for children with Special Educational Needs and have a working knowledge of the 2014 SEN Code of Practice.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 xml:space="preserve">11. </w:t>
      </w:r>
      <w:proofErr w:type="gramStart"/>
      <w:r w:rsidRPr="00B90030">
        <w:rPr>
          <w:rFonts w:asciiTheme="minorHAnsi" w:hAnsiTheme="minorHAnsi" w:cs="Comic Sans MS"/>
          <w:color w:val="auto"/>
        </w:rPr>
        <w:t>To</w:t>
      </w:r>
      <w:proofErr w:type="gramEnd"/>
      <w:r w:rsidRPr="00B90030">
        <w:rPr>
          <w:rFonts w:asciiTheme="minorHAnsi" w:hAnsiTheme="minorHAnsi" w:cs="Comic Sans MS"/>
          <w:color w:val="auto"/>
        </w:rPr>
        <w:t xml:space="preserve"> co-ordinate and monitor provision for Children in Need, including those looked after or subject to child protection procedures;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1</w:t>
      </w:r>
      <w:r w:rsidR="00AC5C29">
        <w:rPr>
          <w:rFonts w:asciiTheme="minorHAnsi" w:hAnsiTheme="minorHAnsi" w:cs="Comic Sans MS"/>
          <w:color w:val="auto"/>
        </w:rPr>
        <w:t>2</w:t>
      </w:r>
      <w:r w:rsidRPr="00B90030">
        <w:rPr>
          <w:rFonts w:asciiTheme="minorHAnsi" w:hAnsiTheme="minorHAnsi" w:cs="Comic Sans MS"/>
          <w:color w:val="auto"/>
        </w:rPr>
        <w:t xml:space="preserve">. Support the evaluation of the effectiveness of the School's policies and developments and analyse their impact on children who have special educational needs;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1</w:t>
      </w:r>
      <w:r w:rsidR="00AC5C29">
        <w:rPr>
          <w:rFonts w:asciiTheme="minorHAnsi" w:hAnsiTheme="minorHAnsi" w:cs="Comic Sans MS"/>
          <w:color w:val="auto"/>
        </w:rPr>
        <w:t>3</w:t>
      </w:r>
      <w:r w:rsidRPr="00B90030">
        <w:rPr>
          <w:rFonts w:asciiTheme="minorHAnsi" w:hAnsiTheme="minorHAnsi" w:cs="Comic Sans MS"/>
          <w:color w:val="auto"/>
        </w:rPr>
        <w:t xml:space="preserve">. Set targets for raising achievement among children with special educational needs;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1</w:t>
      </w:r>
      <w:r w:rsidR="00AC5C29">
        <w:rPr>
          <w:rFonts w:asciiTheme="minorHAnsi" w:hAnsiTheme="minorHAnsi" w:cs="Comic Sans MS"/>
          <w:color w:val="auto"/>
        </w:rPr>
        <w:t>4</w:t>
      </w:r>
      <w:r w:rsidRPr="00B90030">
        <w:rPr>
          <w:rFonts w:asciiTheme="minorHAnsi" w:hAnsiTheme="minorHAnsi" w:cs="Comic Sans MS"/>
          <w:color w:val="auto"/>
        </w:rPr>
        <w:t xml:space="preserve">. Set up systems for identifying, assessing and reviewing special educational needs and maintain an up to date provision map;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1</w:t>
      </w:r>
      <w:r w:rsidR="00AC5C29">
        <w:rPr>
          <w:rFonts w:asciiTheme="minorHAnsi" w:hAnsiTheme="minorHAnsi" w:cs="Comic Sans MS"/>
          <w:color w:val="auto"/>
        </w:rPr>
        <w:t>5</w:t>
      </w:r>
      <w:r w:rsidRPr="00B90030">
        <w:rPr>
          <w:rFonts w:asciiTheme="minorHAnsi" w:hAnsiTheme="minorHAnsi" w:cs="Comic Sans MS"/>
          <w:color w:val="auto"/>
        </w:rPr>
        <w:t xml:space="preserve">. Update the </w:t>
      </w:r>
      <w:proofErr w:type="spellStart"/>
      <w:r w:rsidRPr="00B90030">
        <w:rPr>
          <w:rFonts w:asciiTheme="minorHAnsi" w:hAnsiTheme="minorHAnsi" w:cs="Comic Sans MS"/>
          <w:color w:val="auto"/>
        </w:rPr>
        <w:t>Headteacher</w:t>
      </w:r>
      <w:proofErr w:type="spellEnd"/>
      <w:r w:rsidRPr="00B90030">
        <w:rPr>
          <w:rFonts w:asciiTheme="minorHAnsi" w:hAnsiTheme="minorHAnsi" w:cs="Comic Sans MS"/>
          <w:color w:val="auto"/>
        </w:rPr>
        <w:t xml:space="preserve"> and governing body on the effectiveness of provision for children with special educational needs;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1</w:t>
      </w:r>
      <w:r w:rsidR="00AC5C29">
        <w:rPr>
          <w:rFonts w:asciiTheme="minorHAnsi" w:hAnsiTheme="minorHAnsi" w:cs="Comic Sans MS"/>
          <w:color w:val="auto"/>
        </w:rPr>
        <w:t>6</w:t>
      </w:r>
      <w:r w:rsidRPr="00B90030">
        <w:rPr>
          <w:rFonts w:asciiTheme="minorHAnsi" w:hAnsiTheme="minorHAnsi" w:cs="Comic Sans MS"/>
          <w:color w:val="auto"/>
        </w:rPr>
        <w:t xml:space="preserve">. Ensure that parents are well informed about the curriculum, targets, individual children' progress and achievement;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1</w:t>
      </w:r>
      <w:r w:rsidR="00AC5C29">
        <w:rPr>
          <w:rFonts w:asciiTheme="minorHAnsi" w:hAnsiTheme="minorHAnsi" w:cs="Comic Sans MS"/>
          <w:color w:val="auto"/>
        </w:rPr>
        <w:t>7</w:t>
      </w:r>
      <w:r w:rsidRPr="00B90030">
        <w:rPr>
          <w:rFonts w:asciiTheme="minorHAnsi" w:hAnsiTheme="minorHAnsi" w:cs="Comic Sans MS"/>
          <w:color w:val="auto"/>
        </w:rPr>
        <w:t xml:space="preserve">. Identify, adopt and monitor the most effective teaching approaches for those children with special educational needs, including intervention programmes where necessary; </w:t>
      </w:r>
    </w:p>
    <w:p w:rsidR="00B90030" w:rsidRPr="00B90030" w:rsidRDefault="00AC5C29" w:rsidP="00B90030">
      <w:pPr>
        <w:pStyle w:val="Default"/>
        <w:spacing w:after="156"/>
        <w:rPr>
          <w:rFonts w:asciiTheme="minorHAnsi" w:hAnsiTheme="minorHAnsi" w:cs="Comic Sans MS"/>
          <w:color w:val="auto"/>
        </w:rPr>
      </w:pPr>
      <w:r>
        <w:rPr>
          <w:rFonts w:asciiTheme="minorHAnsi" w:hAnsiTheme="minorHAnsi" w:cs="Comic Sans MS"/>
          <w:color w:val="auto"/>
        </w:rPr>
        <w:t>18</w:t>
      </w:r>
      <w:r w:rsidR="00B90030" w:rsidRPr="00B90030">
        <w:rPr>
          <w:rFonts w:asciiTheme="minorHAnsi" w:hAnsiTheme="minorHAnsi" w:cs="Comic Sans MS"/>
          <w:color w:val="auto"/>
        </w:rPr>
        <w:t xml:space="preserve">. Liaise with other schools to ensure continuity of support and learning when transferring children with special educational needs. </w:t>
      </w:r>
    </w:p>
    <w:p w:rsidR="00B90030" w:rsidRPr="00B90030" w:rsidRDefault="00AC5C29" w:rsidP="00B90030">
      <w:pPr>
        <w:pStyle w:val="Default"/>
        <w:spacing w:after="156"/>
        <w:rPr>
          <w:rFonts w:asciiTheme="minorHAnsi" w:hAnsiTheme="minorHAnsi" w:cs="Comic Sans MS"/>
          <w:color w:val="auto"/>
        </w:rPr>
      </w:pPr>
      <w:r>
        <w:rPr>
          <w:rFonts w:asciiTheme="minorHAnsi" w:hAnsiTheme="minorHAnsi" w:cs="Comic Sans MS"/>
          <w:color w:val="auto"/>
        </w:rPr>
        <w:t>19</w:t>
      </w:r>
      <w:r w:rsidR="00B90030" w:rsidRPr="00B90030">
        <w:rPr>
          <w:rFonts w:asciiTheme="minorHAnsi" w:hAnsiTheme="minorHAnsi" w:cs="Comic Sans MS"/>
          <w:color w:val="auto"/>
        </w:rPr>
        <w:t xml:space="preserve">. Ensure all members of staff recognise and fulfil their statutory responsibilities to children with special educational needs;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2</w:t>
      </w:r>
      <w:r w:rsidR="00AC5C29">
        <w:rPr>
          <w:rFonts w:asciiTheme="minorHAnsi" w:hAnsiTheme="minorHAnsi" w:cs="Comic Sans MS"/>
          <w:color w:val="auto"/>
        </w:rPr>
        <w:t>0</w:t>
      </w:r>
      <w:r w:rsidRPr="00B90030">
        <w:rPr>
          <w:rFonts w:asciiTheme="minorHAnsi" w:hAnsiTheme="minorHAnsi" w:cs="Comic Sans MS"/>
          <w:color w:val="auto"/>
        </w:rPr>
        <w:t xml:space="preserve">. Provide training opportunities for learning support assistants and other teachers to learn about special educational needs; </w:t>
      </w:r>
    </w:p>
    <w:p w:rsidR="00B90030" w:rsidRPr="00B90030" w:rsidRDefault="00B90030" w:rsidP="00B90030">
      <w:pPr>
        <w:pStyle w:val="Default"/>
        <w:spacing w:after="156"/>
        <w:rPr>
          <w:rFonts w:asciiTheme="minorHAnsi" w:hAnsiTheme="minorHAnsi" w:cs="Comic Sans MS"/>
          <w:color w:val="auto"/>
        </w:rPr>
      </w:pPr>
      <w:r w:rsidRPr="00B90030">
        <w:rPr>
          <w:rFonts w:asciiTheme="minorHAnsi" w:hAnsiTheme="minorHAnsi" w:cs="Comic Sans MS"/>
          <w:color w:val="auto"/>
        </w:rPr>
        <w:t>2</w:t>
      </w:r>
      <w:r w:rsidR="00AC5C29">
        <w:rPr>
          <w:rFonts w:asciiTheme="minorHAnsi" w:hAnsiTheme="minorHAnsi" w:cs="Comic Sans MS"/>
          <w:color w:val="auto"/>
        </w:rPr>
        <w:t>1</w:t>
      </w:r>
      <w:r w:rsidRPr="00B90030">
        <w:rPr>
          <w:rFonts w:asciiTheme="minorHAnsi" w:hAnsiTheme="minorHAnsi" w:cs="Comic Sans MS"/>
          <w:color w:val="auto"/>
        </w:rPr>
        <w:t xml:space="preserve">. Disseminate good practice in special educational needs across the school; </w:t>
      </w:r>
    </w:p>
    <w:p w:rsidR="00B90030" w:rsidRPr="00B90030" w:rsidRDefault="00B90030" w:rsidP="00B90030">
      <w:pPr>
        <w:pStyle w:val="Default"/>
        <w:rPr>
          <w:rFonts w:asciiTheme="minorHAnsi" w:hAnsiTheme="minorHAnsi" w:cs="Comic Sans MS"/>
          <w:color w:val="auto"/>
        </w:rPr>
      </w:pPr>
      <w:r w:rsidRPr="00B90030">
        <w:rPr>
          <w:rFonts w:asciiTheme="minorHAnsi" w:hAnsiTheme="minorHAnsi" w:cs="Comic Sans MS"/>
          <w:color w:val="auto"/>
        </w:rPr>
        <w:t>2</w:t>
      </w:r>
      <w:r w:rsidR="00AC5C29">
        <w:rPr>
          <w:rFonts w:asciiTheme="minorHAnsi" w:hAnsiTheme="minorHAnsi" w:cs="Comic Sans MS"/>
          <w:color w:val="auto"/>
        </w:rPr>
        <w:t>2</w:t>
      </w:r>
      <w:r w:rsidRPr="00B90030">
        <w:rPr>
          <w:rFonts w:asciiTheme="minorHAnsi" w:hAnsiTheme="minorHAnsi" w:cs="Comic Sans MS"/>
          <w:color w:val="auto"/>
        </w:rPr>
        <w:t xml:space="preserve">. Identify resources needed to meet the needs of children with special educational needs and advise the </w:t>
      </w:r>
      <w:proofErr w:type="spellStart"/>
      <w:r w:rsidRPr="00B90030">
        <w:rPr>
          <w:rFonts w:asciiTheme="minorHAnsi" w:hAnsiTheme="minorHAnsi" w:cs="Comic Sans MS"/>
          <w:color w:val="auto"/>
        </w:rPr>
        <w:t>Headteacher</w:t>
      </w:r>
      <w:proofErr w:type="spellEnd"/>
      <w:r w:rsidRPr="00B90030">
        <w:rPr>
          <w:rFonts w:asciiTheme="minorHAnsi" w:hAnsiTheme="minorHAnsi" w:cs="Comic Sans MS"/>
          <w:color w:val="auto"/>
        </w:rPr>
        <w:t xml:space="preserve"> of priorities for expenditure. </w:t>
      </w:r>
    </w:p>
    <w:p w:rsidR="00B90030" w:rsidRPr="00B90030" w:rsidRDefault="00B90030" w:rsidP="00B90030">
      <w:pPr>
        <w:pStyle w:val="Default"/>
        <w:rPr>
          <w:rFonts w:asciiTheme="minorHAnsi" w:hAnsiTheme="minorHAnsi" w:cs="Comic Sans MS"/>
          <w:color w:val="auto"/>
        </w:rPr>
      </w:pPr>
    </w:p>
    <w:p w:rsidR="00B90030" w:rsidRPr="00B90030" w:rsidRDefault="00B90030" w:rsidP="00B90030">
      <w:pPr>
        <w:pStyle w:val="Default"/>
        <w:rPr>
          <w:rFonts w:asciiTheme="minorHAnsi" w:hAnsiTheme="minorHAnsi" w:cs="Comic Sans MS"/>
          <w:color w:val="auto"/>
        </w:rPr>
      </w:pPr>
      <w:bookmarkStart w:id="0" w:name="_GoBack"/>
      <w:bookmarkEnd w:id="0"/>
      <w:r w:rsidRPr="00B90030">
        <w:rPr>
          <w:rFonts w:asciiTheme="minorHAnsi" w:hAnsiTheme="minorHAnsi" w:cs="Comic Sans MS"/>
          <w:color w:val="auto"/>
        </w:rPr>
        <w:t>2</w:t>
      </w:r>
      <w:r w:rsidR="00AC5C29">
        <w:rPr>
          <w:rFonts w:asciiTheme="minorHAnsi" w:hAnsiTheme="minorHAnsi" w:cs="Comic Sans MS"/>
          <w:color w:val="auto"/>
        </w:rPr>
        <w:t>3</w:t>
      </w:r>
      <w:r w:rsidRPr="00B90030">
        <w:rPr>
          <w:rFonts w:asciiTheme="minorHAnsi" w:hAnsiTheme="minorHAnsi" w:cs="Comic Sans MS"/>
          <w:color w:val="auto"/>
        </w:rPr>
        <w:t xml:space="preserve">. To lead on provision for EAL learners in the school. </w:t>
      </w:r>
    </w:p>
    <w:p w:rsidR="00B90030" w:rsidRPr="00B90030" w:rsidRDefault="00B90030" w:rsidP="00B90030">
      <w:pPr>
        <w:pStyle w:val="Default"/>
        <w:rPr>
          <w:rFonts w:asciiTheme="minorHAnsi" w:hAnsiTheme="minorHAnsi" w:cs="Comic Sans MS"/>
          <w:color w:val="auto"/>
        </w:rPr>
      </w:pPr>
    </w:p>
    <w:p w:rsidR="00B90030" w:rsidRPr="00B90030" w:rsidRDefault="00B90030" w:rsidP="00B90030">
      <w:pPr>
        <w:pStyle w:val="Default"/>
        <w:rPr>
          <w:rFonts w:asciiTheme="minorHAnsi" w:hAnsiTheme="minorHAnsi" w:cs="Comic Sans MS"/>
          <w:color w:val="auto"/>
        </w:rPr>
      </w:pPr>
      <w:r w:rsidRPr="00B90030">
        <w:rPr>
          <w:rFonts w:asciiTheme="minorHAnsi" w:hAnsiTheme="minorHAnsi" w:cs="Comic Sans MS"/>
          <w:color w:val="auto"/>
        </w:rPr>
        <w:t>2</w:t>
      </w:r>
      <w:r w:rsidR="00AC5C29">
        <w:rPr>
          <w:rFonts w:asciiTheme="minorHAnsi" w:hAnsiTheme="minorHAnsi" w:cs="Comic Sans MS"/>
          <w:color w:val="auto"/>
        </w:rPr>
        <w:t>4</w:t>
      </w:r>
      <w:r w:rsidRPr="00B90030">
        <w:rPr>
          <w:rFonts w:asciiTheme="minorHAnsi" w:hAnsiTheme="minorHAnsi" w:cs="Comic Sans MS"/>
          <w:color w:val="auto"/>
        </w:rPr>
        <w:t xml:space="preserve">. To use ICT effectively with confidence in teaching and learning and as a tool for data management </w:t>
      </w:r>
    </w:p>
    <w:p w:rsidR="00B90030" w:rsidRPr="00B90030" w:rsidRDefault="00B90030" w:rsidP="00B90030">
      <w:pPr>
        <w:pStyle w:val="Default"/>
        <w:rPr>
          <w:rFonts w:asciiTheme="minorHAnsi" w:hAnsiTheme="minorHAnsi" w:cs="Comic Sans MS"/>
          <w:color w:val="auto"/>
        </w:rPr>
      </w:pPr>
    </w:p>
    <w:p w:rsidR="00B90030" w:rsidRPr="00B90030" w:rsidRDefault="00B90030" w:rsidP="00B90030">
      <w:pPr>
        <w:pStyle w:val="Default"/>
        <w:rPr>
          <w:rFonts w:asciiTheme="minorHAnsi" w:hAnsiTheme="minorHAnsi" w:cs="Comic Sans MS"/>
          <w:color w:val="auto"/>
        </w:rPr>
      </w:pPr>
      <w:r w:rsidRPr="00B90030">
        <w:rPr>
          <w:rFonts w:asciiTheme="minorHAnsi" w:hAnsiTheme="minorHAnsi" w:cs="Comic Sans MS"/>
          <w:color w:val="auto"/>
        </w:rPr>
        <w:t>3</w:t>
      </w:r>
      <w:r w:rsidR="00AC5C29">
        <w:rPr>
          <w:rFonts w:asciiTheme="minorHAnsi" w:hAnsiTheme="minorHAnsi" w:cs="Comic Sans MS"/>
          <w:color w:val="auto"/>
        </w:rPr>
        <w:t>5</w:t>
      </w:r>
      <w:r w:rsidRPr="00B90030">
        <w:rPr>
          <w:rFonts w:asciiTheme="minorHAnsi" w:hAnsiTheme="minorHAnsi" w:cs="Comic Sans MS"/>
          <w:color w:val="auto"/>
        </w:rPr>
        <w:t xml:space="preserve">. To undertake any professional duties, this may be delegated from time to time by the </w:t>
      </w:r>
      <w:proofErr w:type="spellStart"/>
      <w:r w:rsidRPr="00B90030">
        <w:rPr>
          <w:rFonts w:asciiTheme="minorHAnsi" w:hAnsiTheme="minorHAnsi" w:cs="Comic Sans MS"/>
          <w:color w:val="auto"/>
        </w:rPr>
        <w:t>Headteacher</w:t>
      </w:r>
      <w:proofErr w:type="spellEnd"/>
      <w:r w:rsidRPr="00B90030">
        <w:rPr>
          <w:rFonts w:asciiTheme="minorHAnsi" w:hAnsiTheme="minorHAnsi" w:cs="Comic Sans MS"/>
          <w:color w:val="auto"/>
        </w:rPr>
        <w:t>.</w:t>
      </w:r>
    </w:p>
    <w:p w:rsidR="00384A68" w:rsidRPr="00B90030" w:rsidRDefault="00384A68">
      <w:pPr>
        <w:rPr>
          <w:sz w:val="24"/>
          <w:szCs w:val="24"/>
        </w:rPr>
      </w:pPr>
    </w:p>
    <w:sectPr w:rsidR="00384A68" w:rsidRPr="00B90030" w:rsidSect="00EC401A">
      <w:pgSz w:w="11906" w:h="17340"/>
      <w:pgMar w:top="1160" w:right="461" w:bottom="659" w:left="5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A34"/>
    <w:multiLevelType w:val="hybridMultilevel"/>
    <w:tmpl w:val="BF92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82A56"/>
    <w:multiLevelType w:val="hybridMultilevel"/>
    <w:tmpl w:val="91E22346"/>
    <w:lvl w:ilvl="0" w:tplc="32AE8B76">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30"/>
    <w:rsid w:val="00384A68"/>
    <w:rsid w:val="00675BE2"/>
    <w:rsid w:val="00710282"/>
    <w:rsid w:val="00835A82"/>
    <w:rsid w:val="00932943"/>
    <w:rsid w:val="00AC5C29"/>
    <w:rsid w:val="00B90030"/>
    <w:rsid w:val="00F26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55EA"/>
  <w15:docId w15:val="{54909B81-336E-4D08-A7F1-675099D7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003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90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Sheet Primary School</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Robinson</dc:creator>
  <cp:lastModifiedBy>G Burford</cp:lastModifiedBy>
  <cp:revision>4</cp:revision>
  <cp:lastPrinted>2016-06-01T12:46:00Z</cp:lastPrinted>
  <dcterms:created xsi:type="dcterms:W3CDTF">2025-05-06T13:36:00Z</dcterms:created>
  <dcterms:modified xsi:type="dcterms:W3CDTF">2025-05-07T08:23:00Z</dcterms:modified>
</cp:coreProperties>
</file>