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601" w:rsidRDefault="00276616">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align>right</wp:align>
            </wp:positionH>
            <wp:positionV relativeFrom="page">
              <wp:posOffset>-273685</wp:posOffset>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9414A8">
        <w:rPr>
          <w:rFonts w:ascii="Crimson Pro SemiBold" w:hAnsi="Crimson Pro SemiBold"/>
          <w:noProof/>
          <w:sz w:val="56"/>
        </w:rPr>
        <w:t>Attendance</w:t>
      </w:r>
      <w:r w:rsidR="00BE174A">
        <w:rPr>
          <w:rFonts w:ascii="Crimson Pro SemiBold" w:hAnsi="Crimson Pro SemiBold"/>
          <w:noProof/>
          <w:sz w:val="56"/>
        </w:rPr>
        <w:t xml:space="preserve"> Officer</w:t>
      </w:r>
      <w:r>
        <w:rPr>
          <w:rFonts w:ascii="Crimson Pro SemiBold" w:hAnsi="Crimson Pro SemiBold"/>
          <w:noProof/>
          <w:sz w:val="56"/>
        </w:rPr>
        <w:t xml:space="preserve"> </w:t>
      </w:r>
    </w:p>
    <w:p w:rsidR="005B6601" w:rsidRDefault="005B6601">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5B6601">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b/>
                <w:sz w:val="28"/>
                <w:szCs w:val="28"/>
                <w:lang w:val="en-US"/>
              </w:rPr>
            </w:pPr>
            <w:r>
              <w:rPr>
                <w:rFonts w:ascii="Crimson Pro" w:hAnsi="Crimson Pro"/>
                <w:b/>
                <w:sz w:val="28"/>
                <w:szCs w:val="28"/>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6601" w:rsidRDefault="00D236C6">
            <w:pPr>
              <w:rPr>
                <w:rFonts w:ascii="Crimson Pro" w:hAnsi="Crimson Pro"/>
                <w:sz w:val="28"/>
                <w:szCs w:val="28"/>
                <w:lang w:val="en-US"/>
              </w:rPr>
            </w:pPr>
            <w:r>
              <w:rPr>
                <w:rFonts w:ascii="Crimson Pro" w:hAnsi="Crimson Pro"/>
                <w:sz w:val="28"/>
                <w:szCs w:val="28"/>
                <w:lang w:val="en-US"/>
              </w:rPr>
              <w:t>A</w:t>
            </w:r>
            <w:r w:rsidR="00276616">
              <w:rPr>
                <w:rFonts w:ascii="Crimson Pro" w:hAnsi="Crimson Pro"/>
                <w:sz w:val="28"/>
                <w:szCs w:val="28"/>
                <w:lang w:val="en-US"/>
              </w:rPr>
              <w:t xml:space="preserve">ctual salary </w:t>
            </w:r>
            <w:r w:rsidR="00BE174A">
              <w:rPr>
                <w:rFonts w:ascii="Crimson Pro" w:hAnsi="Crimson Pro"/>
                <w:sz w:val="28"/>
                <w:szCs w:val="28"/>
                <w:lang w:val="en-US"/>
              </w:rPr>
              <w:t>£</w:t>
            </w:r>
            <w:r w:rsidR="006E0C90">
              <w:rPr>
                <w:rFonts w:ascii="Crimson Pro" w:hAnsi="Crimson Pro"/>
                <w:sz w:val="28"/>
                <w:szCs w:val="28"/>
                <w:lang w:val="en-US"/>
              </w:rPr>
              <w:t>23,721-£24,227</w:t>
            </w:r>
          </w:p>
        </w:tc>
      </w:tr>
      <w:tr w:rsidR="005B6601">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b/>
                <w:sz w:val="28"/>
                <w:szCs w:val="28"/>
                <w:lang w:val="en-US"/>
              </w:rPr>
            </w:pPr>
            <w:r>
              <w:rPr>
                <w:rFonts w:ascii="Crimson Pro" w:hAnsi="Crimson Pro"/>
                <w:b/>
                <w:sz w:val="28"/>
                <w:szCs w:val="28"/>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sz w:val="28"/>
                <w:szCs w:val="28"/>
                <w:lang w:val="en-US"/>
              </w:rPr>
            </w:pPr>
            <w:r>
              <w:rPr>
                <w:rFonts w:ascii="Crimson Pro" w:hAnsi="Crimson Pro"/>
                <w:sz w:val="28"/>
                <w:szCs w:val="28"/>
                <w:lang w:val="en-US"/>
              </w:rPr>
              <w:t xml:space="preserve">Term-time only.  </w:t>
            </w:r>
            <w:r w:rsidR="006E0C90">
              <w:rPr>
                <w:rFonts w:ascii="Crimson Pro" w:hAnsi="Crimson Pro"/>
                <w:sz w:val="28"/>
                <w:szCs w:val="28"/>
                <w:lang w:val="en-US"/>
              </w:rPr>
              <w:t>40</w:t>
            </w:r>
            <w:r>
              <w:rPr>
                <w:rFonts w:ascii="Crimson Pro" w:hAnsi="Crimson Pro"/>
                <w:sz w:val="28"/>
                <w:szCs w:val="28"/>
                <w:lang w:val="en-US"/>
              </w:rPr>
              <w:t xml:space="preserve"> hours per week, </w:t>
            </w:r>
            <w:r w:rsidR="006E0C90">
              <w:rPr>
                <w:rFonts w:ascii="Crimson Pro" w:hAnsi="Crimson Pro"/>
                <w:sz w:val="28"/>
                <w:szCs w:val="28"/>
                <w:lang w:val="en-US"/>
              </w:rPr>
              <w:t>7.30</w:t>
            </w:r>
            <w:r>
              <w:rPr>
                <w:rFonts w:ascii="Crimson Pro" w:hAnsi="Crimson Pro"/>
                <w:sz w:val="28"/>
                <w:szCs w:val="28"/>
                <w:lang w:val="en-US"/>
              </w:rPr>
              <w:t>am-</w:t>
            </w:r>
            <w:r w:rsidR="00D236C6">
              <w:rPr>
                <w:rFonts w:ascii="Crimson Pro" w:hAnsi="Crimson Pro"/>
                <w:sz w:val="28"/>
                <w:szCs w:val="28"/>
                <w:lang w:val="en-US"/>
              </w:rPr>
              <w:t>4</w:t>
            </w:r>
            <w:r>
              <w:rPr>
                <w:rFonts w:ascii="Crimson Pro" w:hAnsi="Crimson Pro"/>
                <w:sz w:val="28"/>
                <w:szCs w:val="28"/>
                <w:lang w:val="en-US"/>
              </w:rPr>
              <w:t>.00pm</w:t>
            </w:r>
            <w:r w:rsidR="00D236C6">
              <w:rPr>
                <w:rFonts w:ascii="Crimson Pro" w:hAnsi="Crimson Pro"/>
                <w:sz w:val="28"/>
                <w:szCs w:val="28"/>
                <w:lang w:val="en-US"/>
              </w:rPr>
              <w:t xml:space="preserve"> (with half hour unpaid break)</w:t>
            </w:r>
            <w:r>
              <w:rPr>
                <w:rFonts w:ascii="Crimson Pro" w:hAnsi="Crimson Pro"/>
                <w:sz w:val="28"/>
                <w:szCs w:val="28"/>
                <w:lang w:val="en-US"/>
              </w:rPr>
              <w:t>, to include INSET days</w:t>
            </w:r>
            <w:r w:rsidR="006E0C90">
              <w:rPr>
                <w:rFonts w:ascii="Crimson Pro" w:hAnsi="Crimson Pro"/>
                <w:sz w:val="28"/>
                <w:szCs w:val="28"/>
                <w:lang w:val="en-US"/>
              </w:rPr>
              <w:t>.</w:t>
            </w:r>
            <w:r>
              <w:rPr>
                <w:rFonts w:ascii="Crimson Pro" w:hAnsi="Crimson Pro"/>
                <w:sz w:val="28"/>
                <w:szCs w:val="28"/>
                <w:lang w:val="en-US"/>
              </w:rPr>
              <w:t xml:space="preserve">  </w:t>
            </w:r>
          </w:p>
        </w:tc>
      </w:tr>
      <w:tr w:rsidR="005B6601">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b/>
                <w:sz w:val="28"/>
                <w:szCs w:val="28"/>
                <w:lang w:val="en-US"/>
              </w:rPr>
            </w:pPr>
            <w:r>
              <w:rPr>
                <w:rFonts w:ascii="Crimson Pro" w:hAnsi="Crimson Pro"/>
                <w:b/>
                <w:sz w:val="28"/>
                <w:szCs w:val="28"/>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6601" w:rsidRDefault="00276616">
            <w:pPr>
              <w:rPr>
                <w:rFonts w:ascii="Crimson Pro" w:hAnsi="Crimson Pro"/>
                <w:sz w:val="28"/>
                <w:szCs w:val="28"/>
                <w:lang w:val="en-US"/>
              </w:rPr>
            </w:pPr>
            <w:r>
              <w:rPr>
                <w:rFonts w:ascii="Crimson Pro" w:hAnsi="Crimson Pro"/>
                <w:sz w:val="28"/>
                <w:szCs w:val="28"/>
                <w:lang w:val="en-US"/>
              </w:rPr>
              <w:t>As soon as possible.</w:t>
            </w:r>
          </w:p>
        </w:tc>
      </w:tr>
    </w:tbl>
    <w:p w:rsidR="005B6601" w:rsidRDefault="005B6601">
      <w:pPr>
        <w:spacing w:after="0" w:line="240" w:lineRule="auto"/>
        <w:rPr>
          <w:rFonts w:ascii="Montserrat" w:hAnsi="Montserrat"/>
        </w:rPr>
      </w:pPr>
    </w:p>
    <w:p w:rsidR="006E0C90" w:rsidRDefault="006E0C90">
      <w:pPr>
        <w:spacing w:after="0" w:line="240" w:lineRule="auto"/>
        <w:ind w:right="425"/>
        <w:jc w:val="both"/>
        <w:rPr>
          <w:rFonts w:ascii="Crimson Pro" w:hAnsi="Crimson Pro"/>
          <w:sz w:val="28"/>
        </w:rPr>
      </w:pPr>
    </w:p>
    <w:p w:rsidR="005B6601" w:rsidRDefault="00276616">
      <w:pPr>
        <w:spacing w:after="0" w:line="240" w:lineRule="auto"/>
        <w:ind w:right="425"/>
        <w:jc w:val="both"/>
        <w:rPr>
          <w:rFonts w:ascii="Crimson Pro" w:hAnsi="Crimson Pro"/>
          <w:sz w:val="28"/>
        </w:rPr>
      </w:pPr>
      <w:r>
        <w:rPr>
          <w:rFonts w:ascii="Crimson Pro" w:hAnsi="Crimson Pro"/>
          <w:sz w:val="28"/>
        </w:rPr>
        <w:t xml:space="preserve">If you would like further information about the role or an informal chat, please contact the </w:t>
      </w:r>
      <w:r w:rsidR="00D236C6">
        <w:rPr>
          <w:rFonts w:ascii="Crimson Pro" w:hAnsi="Crimson Pro"/>
          <w:sz w:val="28"/>
        </w:rPr>
        <w:t xml:space="preserve">Mrs </w:t>
      </w:r>
      <w:r w:rsidR="006E0C90">
        <w:rPr>
          <w:rFonts w:ascii="Crimson Pro" w:hAnsi="Crimson Pro"/>
          <w:sz w:val="28"/>
        </w:rPr>
        <w:t>M Pearce</w:t>
      </w:r>
      <w:r w:rsidR="0003002C">
        <w:rPr>
          <w:rFonts w:ascii="Crimson Pro" w:hAnsi="Crimson Pro"/>
          <w:sz w:val="28"/>
        </w:rPr>
        <w:t xml:space="preserve">, </w:t>
      </w:r>
      <w:r w:rsidR="006E0C90">
        <w:rPr>
          <w:rFonts w:ascii="Crimson Pro" w:hAnsi="Crimson Pro"/>
          <w:sz w:val="28"/>
        </w:rPr>
        <w:t>Assistant</w:t>
      </w:r>
      <w:r w:rsidR="0003002C">
        <w:rPr>
          <w:rFonts w:ascii="Crimson Pro" w:hAnsi="Crimson Pro"/>
          <w:sz w:val="28"/>
        </w:rPr>
        <w:t xml:space="preserve"> </w:t>
      </w:r>
      <w:r w:rsidR="00D236C6">
        <w:rPr>
          <w:rFonts w:ascii="Crimson Pro" w:hAnsi="Crimson Pro"/>
          <w:sz w:val="28"/>
        </w:rPr>
        <w:t>Headteacher</w:t>
      </w:r>
      <w:r>
        <w:rPr>
          <w:rFonts w:ascii="Crimson Pro" w:hAnsi="Crimson Pro"/>
          <w:sz w:val="28"/>
        </w:rPr>
        <w:t xml:space="preserve"> either by telephone call 01256 322691 or email </w:t>
      </w:r>
      <w:r w:rsidR="006E0C90">
        <w:rPr>
          <w:rFonts w:ascii="Crimson Pro" w:hAnsi="Crimson Pro"/>
          <w:sz w:val="28"/>
        </w:rPr>
        <w:t>michelle.pearce</w:t>
      </w:r>
      <w:r>
        <w:rPr>
          <w:rFonts w:ascii="Crimson Pro" w:hAnsi="Crimson Pro"/>
          <w:sz w:val="28"/>
        </w:rPr>
        <w:t>@aldworth.hants.sch.uk</w:t>
      </w:r>
    </w:p>
    <w:p w:rsidR="005B6601" w:rsidRDefault="005B6601">
      <w:pPr>
        <w:spacing w:after="0" w:line="240" w:lineRule="auto"/>
        <w:ind w:right="425"/>
        <w:rPr>
          <w:rFonts w:ascii="Crimson Pro" w:hAnsi="Crimson Pro"/>
          <w:sz w:val="28"/>
        </w:rPr>
      </w:pPr>
    </w:p>
    <w:tbl>
      <w:tblPr>
        <w:tblStyle w:val="TableGrid"/>
        <w:tblpPr w:leftFromText="180" w:rightFromText="180" w:vertAnchor="text" w:horzAnchor="margin" w:tblpY="334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2"/>
      </w:tblGrid>
      <w:tr w:rsidR="005B6601">
        <w:tc>
          <w:tcPr>
            <w:tcW w:w="5529" w:type="dxa"/>
          </w:tcPr>
          <w:p w:rsidR="005B6601" w:rsidRDefault="006E0C90">
            <w:pPr>
              <w:rPr>
                <w:rFonts w:ascii="Crimson Pro" w:hAnsi="Crimson Pro"/>
                <w:color w:val="002858" w:themeColor="text2"/>
                <w:sz w:val="40"/>
              </w:rPr>
            </w:pPr>
            <w:r>
              <w:rPr>
                <w:rFonts w:ascii="Crimson Pro" w:hAnsi="Crimson Pro"/>
                <w:color w:val="002858" w:themeColor="text2"/>
                <w:sz w:val="40"/>
              </w:rPr>
              <w:t>1</w:t>
            </w:r>
            <w:r w:rsidR="006E4715">
              <w:rPr>
                <w:rFonts w:ascii="Crimson Pro" w:hAnsi="Crimson Pro"/>
                <w:color w:val="002858" w:themeColor="text2"/>
                <w:sz w:val="40"/>
              </w:rPr>
              <w:t>6</w:t>
            </w:r>
            <w:bookmarkStart w:id="0" w:name="_GoBack"/>
            <w:bookmarkEnd w:id="0"/>
            <w:r>
              <w:rPr>
                <w:rFonts w:ascii="Crimson Pro" w:hAnsi="Crimson Pro"/>
                <w:color w:val="002858" w:themeColor="text2"/>
                <w:sz w:val="40"/>
              </w:rPr>
              <w:t xml:space="preserve"> February</w:t>
            </w:r>
            <w:r w:rsidR="00DD01E6">
              <w:rPr>
                <w:rFonts w:ascii="Crimson Pro" w:hAnsi="Crimson Pro"/>
                <w:color w:val="002858" w:themeColor="text2"/>
                <w:sz w:val="40"/>
              </w:rPr>
              <w:t xml:space="preserve"> 2025</w:t>
            </w:r>
          </w:p>
        </w:tc>
        <w:tc>
          <w:tcPr>
            <w:tcW w:w="4252" w:type="dxa"/>
          </w:tcPr>
          <w:p w:rsidR="005B6601" w:rsidRDefault="00276616">
            <w:pPr>
              <w:rPr>
                <w:rFonts w:ascii="Crimson Pro" w:hAnsi="Crimson Pro"/>
                <w:color w:val="002858" w:themeColor="text2"/>
                <w:sz w:val="40"/>
              </w:rPr>
            </w:pPr>
            <w:r>
              <w:rPr>
                <w:rFonts w:ascii="Crimson Pro" w:hAnsi="Crimson Pro"/>
                <w:color w:val="002858" w:themeColor="text2"/>
                <w:sz w:val="40"/>
              </w:rPr>
              <w:t xml:space="preserve">WC </w:t>
            </w:r>
            <w:r w:rsidR="006E0C90">
              <w:rPr>
                <w:rFonts w:ascii="Crimson Pro" w:hAnsi="Crimson Pro"/>
                <w:color w:val="002858" w:themeColor="text2"/>
                <w:sz w:val="40"/>
              </w:rPr>
              <w:t>24 February</w:t>
            </w:r>
            <w:r w:rsidR="00DD01E6">
              <w:rPr>
                <w:rFonts w:ascii="Crimson Pro" w:hAnsi="Crimson Pro"/>
                <w:color w:val="002858" w:themeColor="text2"/>
                <w:sz w:val="40"/>
              </w:rPr>
              <w:t xml:space="preserve"> 2025</w:t>
            </w:r>
          </w:p>
        </w:tc>
      </w:tr>
    </w:tbl>
    <w:p w:rsidR="005B6601" w:rsidRDefault="005B5316">
      <w:pPr>
        <w:rPr>
          <w:rFonts w:ascii="Montserrat" w:hAnsi="Montserrat"/>
          <w:b/>
          <w:i/>
        </w:rPr>
        <w:sectPr w:rsidR="005B6601">
          <w:pgSz w:w="11906" w:h="16838"/>
          <w:pgMar w:top="4820" w:right="3259" w:bottom="1440" w:left="1134" w:header="708" w:footer="708" w:gutter="0"/>
          <w:cols w:space="708"/>
          <w:docGrid w:linePitch="360"/>
        </w:sectPr>
      </w:pPr>
      <w:r w:rsidRPr="005B5316">
        <w:rPr>
          <w:rFonts w:ascii="Crimson Pro" w:hAnsi="Crimson Pro"/>
          <w:b/>
          <w:i/>
          <w:sz w:val="28"/>
        </w:rPr>
        <w:t>The Blue Coat School, Basingstoke is committed to safeguarding and promoting the welfare of children, young people and vulnerable adults and expects all staff and volunteers to share this commitment.</w:t>
      </w:r>
    </w:p>
    <w:p w:rsidR="005B6601" w:rsidRDefault="00276616">
      <w:pPr>
        <w:spacing w:after="120" w:line="240" w:lineRule="auto"/>
        <w:rPr>
          <w:rFonts w:ascii="Crimson Pro SemiBold" w:hAnsi="Crimson Pro SemiBold"/>
          <w:b/>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7639200" cy="1080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sidR="006E0C90">
        <w:rPr>
          <w:rFonts w:ascii="Crimson Pro SemiBold" w:hAnsi="Crimson Pro SemiBold" w:cstheme="minorHAnsi"/>
          <w:b/>
          <w:noProof/>
          <w:color w:val="FFFFFF" w:themeColor="background1"/>
          <w:sz w:val="56"/>
          <w:lang w:val="en-US"/>
        </w:rPr>
        <w:t>Attendance</w:t>
      </w:r>
      <w:r w:rsidR="00862CAD">
        <w:rPr>
          <w:rFonts w:ascii="Crimson Pro SemiBold" w:hAnsi="Crimson Pro SemiBold" w:cstheme="minorHAnsi"/>
          <w:b/>
          <w:noProof/>
          <w:color w:val="FFFFFF" w:themeColor="background1"/>
          <w:sz w:val="56"/>
          <w:lang w:val="en-US"/>
        </w:rPr>
        <w:t xml:space="preserve"> </w:t>
      </w:r>
      <w:r w:rsidR="00133B0F">
        <w:rPr>
          <w:rFonts w:ascii="Crimson Pro SemiBold" w:hAnsi="Crimson Pro SemiBold" w:cstheme="minorHAnsi"/>
          <w:b/>
          <w:noProof/>
          <w:color w:val="FFFFFF" w:themeColor="background1"/>
          <w:sz w:val="56"/>
          <w:lang w:val="en-US"/>
        </w:rPr>
        <w:t>Officer</w:t>
      </w:r>
      <w:r>
        <w:rPr>
          <w:rFonts w:ascii="Crimson Pro SemiBold" w:hAnsi="Crimson Pro SemiBold"/>
          <w:b/>
          <w:color w:val="FFFFFF" w:themeColor="background1"/>
          <w:sz w:val="56"/>
        </w:rPr>
        <w:t xml:space="preserve"> </w:t>
      </w:r>
    </w:p>
    <w:p w:rsidR="005B6601" w:rsidRDefault="005B6601">
      <w:pPr>
        <w:spacing w:after="120" w:line="240" w:lineRule="auto"/>
        <w:rPr>
          <w:rFonts w:asciiTheme="minorHAnsi" w:hAnsiTheme="minorHAnsi" w:cstheme="minorHAnsi"/>
          <w:b/>
          <w:i/>
          <w:sz w:val="24"/>
        </w:rPr>
      </w:pPr>
    </w:p>
    <w:p w:rsidR="005B6601" w:rsidRDefault="00276616">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5B6601" w:rsidRDefault="006E0C90">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Attendance</w:t>
      </w:r>
      <w:r w:rsidR="00BE174A">
        <w:rPr>
          <w:rFonts w:ascii="Crimson Pro" w:hAnsi="Crimson Pro" w:cstheme="minorHAnsi"/>
          <w:b/>
          <w:color w:val="28D2D1" w:themeColor="accent1"/>
          <w:sz w:val="36"/>
          <w:lang w:val="en-US"/>
        </w:rPr>
        <w:t xml:space="preserve"> Officer</w:t>
      </w:r>
    </w:p>
    <w:p w:rsidR="00ED7839" w:rsidRPr="00ED7839" w:rsidRDefault="00ED7839" w:rsidP="00ED7839">
      <w:pPr>
        <w:jc w:val="both"/>
        <w:rPr>
          <w:rFonts w:asciiTheme="minorHAnsi" w:eastAsia="Aptos" w:hAnsiTheme="minorHAnsi" w:cstheme="minorHAnsi"/>
        </w:rPr>
      </w:pPr>
      <w:r w:rsidRPr="00ED7839">
        <w:rPr>
          <w:rFonts w:asciiTheme="minorHAnsi" w:eastAsia="Aptos" w:hAnsiTheme="minorHAnsi" w:cstheme="minorHAnsi"/>
        </w:rPr>
        <w:t xml:space="preserve">The Attendance Officer plays a crucial role in ensuring that all students attend school regularly and punctually, in line with the national picture. A sharp focus on strategies to address truancy, supporting vulnerable groups, and developing strategies to reduce persistent absence (PA) and school attendance (SA) issues. </w:t>
      </w:r>
    </w:p>
    <w:p w:rsidR="00ED7839" w:rsidRDefault="00ED7839" w:rsidP="00ED7839">
      <w:pPr>
        <w:spacing w:after="120" w:line="240" w:lineRule="auto"/>
        <w:jc w:val="both"/>
        <w:rPr>
          <w:rFonts w:asciiTheme="minorHAnsi" w:eastAsia="Aptos" w:hAnsiTheme="minorHAnsi" w:cstheme="minorHAnsi"/>
        </w:rPr>
      </w:pPr>
      <w:r w:rsidRPr="00ED7839">
        <w:rPr>
          <w:rFonts w:asciiTheme="minorHAnsi" w:eastAsia="Aptos" w:hAnsiTheme="minorHAnsi" w:cstheme="minorHAnsi"/>
        </w:rPr>
        <w:t>The officer will work closely with students, families, school leaders, and external agencies to improve attendance measures and therefore support the educational achievement of students, particularly those from disadvantaged or vulnerable backgrounds</w:t>
      </w:r>
    </w:p>
    <w:p w:rsidR="005B6601" w:rsidRDefault="00276616" w:rsidP="00ED7839">
      <w:pPr>
        <w:spacing w:after="120" w:line="240" w:lineRule="auto"/>
        <w:jc w:val="both"/>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5B6601" w:rsidRDefault="00BE174A">
      <w:pPr>
        <w:spacing w:after="120" w:line="240" w:lineRule="auto"/>
        <w:jc w:val="both"/>
        <w:rPr>
          <w:rFonts w:asciiTheme="minorHAnsi" w:hAnsiTheme="minorHAnsi" w:cstheme="minorHAnsi"/>
          <w:lang w:val="en-US"/>
        </w:rPr>
      </w:pPr>
      <w:r w:rsidRPr="00BE174A">
        <w:rPr>
          <w:rFonts w:asciiTheme="minorHAnsi" w:hAnsiTheme="minorHAnsi" w:cstheme="minorHAnsi"/>
        </w:rPr>
        <w:t xml:space="preserve">We are looking for someone with energy and enthusiasm who is dedicated to supporting students in a school and </w:t>
      </w:r>
      <w:r w:rsidR="00133B0F">
        <w:rPr>
          <w:rFonts w:asciiTheme="minorHAnsi" w:hAnsiTheme="minorHAnsi" w:cstheme="minorHAnsi"/>
        </w:rPr>
        <w:t xml:space="preserve">is </w:t>
      </w:r>
      <w:r w:rsidRPr="00BE174A">
        <w:rPr>
          <w:rFonts w:asciiTheme="minorHAnsi" w:hAnsiTheme="minorHAnsi" w:cstheme="minorHAnsi"/>
        </w:rPr>
        <w:t>willing to work hard</w:t>
      </w:r>
      <w:r w:rsidRPr="00ED7839">
        <w:rPr>
          <w:rFonts w:asciiTheme="minorHAnsi" w:hAnsiTheme="minorHAnsi" w:cstheme="minorHAnsi"/>
        </w:rPr>
        <w:t>.</w:t>
      </w:r>
      <w:r w:rsidR="00ED7839" w:rsidRPr="00ED7839">
        <w:rPr>
          <w:rFonts w:asciiTheme="minorHAnsi" w:hAnsiTheme="minorHAnsi" w:cstheme="minorHAnsi"/>
        </w:rPr>
        <w:t xml:space="preserve"> </w:t>
      </w:r>
      <w:r w:rsidRPr="00BE174A">
        <w:rPr>
          <w:rFonts w:asciiTheme="minorHAnsi" w:hAnsiTheme="minorHAnsi" w:cstheme="minorHAnsi"/>
        </w:rPr>
        <w:t xml:space="preserve">Although previous similar experience would be useful, this is not essential as full training will be provided. </w:t>
      </w:r>
      <w:r w:rsidR="00133B0F">
        <w:rPr>
          <w:rFonts w:asciiTheme="minorHAnsi" w:hAnsiTheme="minorHAnsi" w:cstheme="minorHAnsi"/>
        </w:rPr>
        <w:t>We are looking for someone who</w:t>
      </w:r>
      <w:r w:rsidRPr="00BE174A">
        <w:rPr>
          <w:rFonts w:asciiTheme="minorHAnsi" w:hAnsiTheme="minorHAnsi" w:cstheme="minorHAnsi"/>
        </w:rPr>
        <w:t xml:space="preserve"> is willing to learn, attend training and be proactive.</w:t>
      </w:r>
      <w:r>
        <w:rPr>
          <w:rFonts w:asciiTheme="minorHAnsi" w:hAnsiTheme="minorHAnsi" w:cstheme="minorHAnsi"/>
        </w:rPr>
        <w:t xml:space="preserve"> </w:t>
      </w:r>
      <w:r w:rsidR="00276616">
        <w:rPr>
          <w:rFonts w:asciiTheme="minorHAnsi" w:hAnsiTheme="minorHAnsi" w:cstheme="minorHAnsi"/>
          <w:lang w:val="en-US"/>
        </w:rPr>
        <w:t xml:space="preserve">The school actively encourages applicants from a range of backgrounds and is proud of the diversity of the staff. </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is committed to safeguarding young people and we ensure that all our recruitment and selection practices reflect this commitment. 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SFET Support Staff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5B6601" w:rsidRDefault="00276616">
      <w:pPr>
        <w:spacing w:after="120" w:line="240" w:lineRule="auto"/>
        <w:jc w:val="both"/>
        <w:rPr>
          <w:rFonts w:asciiTheme="minorHAnsi" w:hAnsiTheme="minorHAnsi" w:cstheme="minorHAnsi"/>
          <w:lang w:val="en-US"/>
        </w:rPr>
        <w:sectPr w:rsidR="005B6601">
          <w:pgSz w:w="11906" w:h="16838"/>
          <w:pgMar w:top="851"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5B6601" w:rsidRDefault="00276616">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noProof/>
          <w:color w:val="FFFFFF" w:themeColor="background1"/>
          <w:sz w:val="56"/>
          <w:lang w:val="en-US"/>
        </w:rPr>
        <w:t>JOB DESCRIPTION</w:t>
      </w:r>
    </w:p>
    <w:p w:rsidR="005B6601" w:rsidRDefault="005B6601">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5B6601">
        <w:trPr>
          <w:trHeight w:val="567"/>
          <w:jc w:val="center"/>
        </w:trPr>
        <w:tc>
          <w:tcPr>
            <w:tcW w:w="10338" w:type="dxa"/>
            <w:gridSpan w:val="2"/>
            <w:shd w:val="clear" w:color="auto" w:fill="002858" w:themeFill="text2"/>
            <w:vAlign w:val="center"/>
            <w:hideMark/>
          </w:tcPr>
          <w:p w:rsidR="005B6601" w:rsidRDefault="00276616">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Crimson Pro" w:hAnsi="Crimson Pro"/>
                <w:b/>
                <w:sz w:val="28"/>
              </w:rPr>
              <w:t>Key Duties and Responsibilities</w:t>
            </w:r>
          </w:p>
        </w:tc>
      </w:tr>
      <w:tr w:rsidR="00ED7839" w:rsidTr="00E052C2">
        <w:trPr>
          <w:trHeight w:val="567"/>
          <w:jc w:val="center"/>
        </w:trPr>
        <w:tc>
          <w:tcPr>
            <w:tcW w:w="2628" w:type="dxa"/>
            <w:shd w:val="clear" w:color="auto" w:fill="002858" w:themeFill="text2"/>
          </w:tcPr>
          <w:p w:rsidR="00ED7839" w:rsidRDefault="00ED7839" w:rsidP="00ED7839">
            <w:pPr>
              <w:tabs>
                <w:tab w:val="left" w:pos="0"/>
                <w:tab w:val="left" w:pos="360"/>
                <w:tab w:val="left" w:pos="1152"/>
                <w:tab w:val="left" w:pos="1728"/>
                <w:tab w:val="left" w:pos="2160"/>
              </w:tabs>
              <w:suppressAutoHyphens/>
              <w:spacing w:after="0" w:line="240" w:lineRule="auto"/>
              <w:rPr>
                <w:rFonts w:ascii="Crimson Pro" w:hAnsi="Crimson Pro"/>
                <w:b/>
                <w:sz w:val="28"/>
              </w:rPr>
            </w:pPr>
          </w:p>
        </w:tc>
        <w:tc>
          <w:tcPr>
            <w:tcW w:w="7710" w:type="dxa"/>
            <w:shd w:val="clear" w:color="auto" w:fill="FFFFFF" w:themeFill="background1"/>
            <w:hideMark/>
          </w:tcPr>
          <w:p w:rsidR="00ED7839" w:rsidRPr="00ED7839" w:rsidRDefault="00ED7839" w:rsidP="00ED7839">
            <w:pPr>
              <w:rPr>
                <w:rFonts w:asciiTheme="minorHAnsi" w:eastAsia="Aptos" w:hAnsiTheme="minorHAnsi" w:cstheme="minorHAnsi"/>
                <w:b/>
                <w:bCs/>
              </w:rPr>
            </w:pPr>
            <w:r w:rsidRPr="00ED7839">
              <w:rPr>
                <w:rFonts w:asciiTheme="minorHAnsi" w:eastAsia="Aptos" w:hAnsiTheme="minorHAnsi" w:cstheme="minorHAnsi"/>
                <w:b/>
                <w:bCs/>
              </w:rPr>
              <w:t>Lead on Truancy and Vulnerable Group Attendance</w:t>
            </w:r>
          </w:p>
          <w:p w:rsidR="00ED7839" w:rsidRP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 xml:space="preserve">Undertake initial first response process for students absent from school. </w:t>
            </w:r>
          </w:p>
          <w:p w:rsidR="00ED7839" w:rsidRP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Lead initiatives to monitor and improve the attendance of vulnerable groups, including those with Pupil Premium (PP), Education, Health and Care Plans (EHCP), Looked After Children (LAC), and Children in Need (CiN).</w:t>
            </w:r>
          </w:p>
          <w:p w:rsid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Implement targeted strategies to address barriers to attendance within these groups.</w:t>
            </w:r>
          </w:p>
          <w:p w:rsidR="00280BA5" w:rsidRPr="00ED7839" w:rsidRDefault="00280BA5" w:rsidP="00280BA5">
            <w:pPr>
              <w:pStyle w:val="ListParagraph"/>
              <w:spacing w:after="0" w:line="240" w:lineRule="auto"/>
              <w:rPr>
                <w:rFonts w:asciiTheme="minorHAnsi" w:eastAsia="Aptos" w:hAnsiTheme="minorHAnsi" w:cstheme="minorHAnsi"/>
              </w:rPr>
            </w:pPr>
          </w:p>
          <w:p w:rsidR="00ED7839" w:rsidRPr="00ED7839" w:rsidRDefault="00ED7839" w:rsidP="00ED7839">
            <w:pPr>
              <w:rPr>
                <w:rFonts w:asciiTheme="minorHAnsi" w:eastAsia="Aptos" w:hAnsiTheme="minorHAnsi" w:cstheme="minorHAnsi"/>
                <w:b/>
                <w:bCs/>
              </w:rPr>
            </w:pPr>
            <w:r w:rsidRPr="00ED7839">
              <w:rPr>
                <w:rFonts w:asciiTheme="minorHAnsi" w:eastAsia="Aptos" w:hAnsiTheme="minorHAnsi" w:cstheme="minorHAnsi"/>
                <w:b/>
                <w:bCs/>
              </w:rPr>
              <w:t>Liaise with SLT Lead for Attendance</w:t>
            </w:r>
          </w:p>
          <w:p w:rsidR="00ED7839" w:rsidRP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Work closely with the SLT Lead for Attendance to share attendance data, trends, and concerns and support strategies.</w:t>
            </w:r>
          </w:p>
          <w:p w:rsid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Where needed support and attend attendance panel meetings.</w:t>
            </w:r>
          </w:p>
          <w:p w:rsidR="00280BA5" w:rsidRPr="00ED7839" w:rsidRDefault="00280BA5" w:rsidP="00280BA5">
            <w:pPr>
              <w:pStyle w:val="ListParagraph"/>
              <w:spacing w:after="0" w:line="240" w:lineRule="auto"/>
              <w:rPr>
                <w:rFonts w:asciiTheme="minorHAnsi" w:eastAsia="Aptos" w:hAnsiTheme="minorHAnsi" w:cstheme="minorHAnsi"/>
              </w:rPr>
            </w:pPr>
          </w:p>
          <w:p w:rsidR="00ED7839" w:rsidRPr="00ED7839" w:rsidRDefault="00ED7839" w:rsidP="00ED7839">
            <w:pPr>
              <w:rPr>
                <w:rFonts w:asciiTheme="minorHAnsi" w:eastAsia="Aptos" w:hAnsiTheme="minorHAnsi" w:cstheme="minorHAnsi"/>
                <w:b/>
                <w:bCs/>
              </w:rPr>
            </w:pPr>
            <w:r w:rsidRPr="00ED7839">
              <w:rPr>
                <w:rFonts w:asciiTheme="minorHAnsi" w:eastAsia="Aptos" w:hAnsiTheme="minorHAnsi" w:cstheme="minorHAnsi"/>
                <w:b/>
                <w:bCs/>
              </w:rPr>
              <w:t>Develop Strategies for Persistent Absence and School Attendance</w:t>
            </w:r>
          </w:p>
          <w:p w:rsidR="00ED7839" w:rsidRP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Work with SLT to develop and implement strategies aimed at reducing Persistent Absence (PA) and improving School Attendance (SA).</w:t>
            </w:r>
          </w:p>
          <w:p w:rsidR="00ED7839" w:rsidRP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 xml:space="preserve">Collaborate with school leaders to support strategies for EBSA. </w:t>
            </w:r>
          </w:p>
          <w:p w:rsidR="00ED7839" w:rsidRP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Support and undertake processes for ‘lates to school’.</w:t>
            </w:r>
          </w:p>
          <w:p w:rsidR="00ED7839" w:rsidRP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Monitor internal lesson truancy and punctuality to lessons.</w:t>
            </w:r>
          </w:p>
          <w:p w:rsidR="00ED7839" w:rsidRP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Monitor lesson registers and review effective coding.</w:t>
            </w:r>
          </w:p>
          <w:p w:rsid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Use data to identify patterns, trends, and at-risk students for targeted intervention.</w:t>
            </w:r>
          </w:p>
          <w:p w:rsidR="00280BA5" w:rsidRPr="00ED7839" w:rsidRDefault="00280BA5" w:rsidP="00280BA5">
            <w:pPr>
              <w:pStyle w:val="ListParagraph"/>
              <w:spacing w:after="0" w:line="240" w:lineRule="auto"/>
              <w:rPr>
                <w:rFonts w:asciiTheme="minorHAnsi" w:eastAsia="Aptos" w:hAnsiTheme="minorHAnsi" w:cstheme="minorHAnsi"/>
              </w:rPr>
            </w:pPr>
          </w:p>
          <w:p w:rsidR="00ED7839" w:rsidRPr="00ED7839" w:rsidRDefault="00ED7839" w:rsidP="00ED7839">
            <w:pPr>
              <w:rPr>
                <w:rFonts w:asciiTheme="minorHAnsi" w:eastAsia="Aptos" w:hAnsiTheme="minorHAnsi" w:cstheme="minorHAnsi"/>
                <w:b/>
                <w:bCs/>
              </w:rPr>
            </w:pPr>
            <w:r w:rsidRPr="00ED7839">
              <w:rPr>
                <w:rFonts w:asciiTheme="minorHAnsi" w:eastAsia="Aptos" w:hAnsiTheme="minorHAnsi" w:cstheme="minorHAnsi"/>
                <w:b/>
                <w:bCs/>
              </w:rPr>
              <w:t>Home Visits and Administration</w:t>
            </w:r>
          </w:p>
          <w:p w:rsidR="00ED7839" w:rsidRP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Conduct home visits to families of students with high absence rates or who have not been seen for 5 days.</w:t>
            </w:r>
          </w:p>
          <w:p w:rsidR="00ED7839" w:rsidRP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Complete relevant administrative tasks related to attendance, including reporting, recording, and tracking attendance data and concerns.</w:t>
            </w:r>
          </w:p>
          <w:p w:rsidR="00ED7839" w:rsidRPr="00280BA5" w:rsidRDefault="00ED7839" w:rsidP="00280BA5">
            <w:pPr>
              <w:pStyle w:val="ListParagraph"/>
              <w:numPr>
                <w:ilvl w:val="0"/>
                <w:numId w:val="22"/>
              </w:numPr>
              <w:spacing w:after="0" w:line="240" w:lineRule="auto"/>
              <w:rPr>
                <w:rFonts w:asciiTheme="minorHAnsi" w:eastAsia="Aptos" w:hAnsiTheme="minorHAnsi" w:cstheme="minorHAnsi"/>
                <w:b/>
                <w:bCs/>
              </w:rPr>
            </w:pPr>
            <w:r w:rsidRPr="00ED7839">
              <w:rPr>
                <w:rFonts w:asciiTheme="minorHAnsi" w:hAnsiTheme="minorHAnsi" w:cstheme="minorHAnsi"/>
              </w:rPr>
              <w:t xml:space="preserve">Conduct virtual attendance check-ins for students attending Alternative Provision (AP) settings as well as families identified as hard to reach. </w:t>
            </w:r>
          </w:p>
          <w:p w:rsidR="00280BA5" w:rsidRPr="00ED7839" w:rsidRDefault="00280BA5" w:rsidP="00280BA5">
            <w:pPr>
              <w:pStyle w:val="ListParagraph"/>
              <w:spacing w:after="0" w:line="240" w:lineRule="auto"/>
              <w:rPr>
                <w:rFonts w:asciiTheme="minorHAnsi" w:eastAsia="Aptos" w:hAnsiTheme="minorHAnsi" w:cstheme="minorHAnsi"/>
                <w:b/>
                <w:bCs/>
              </w:rPr>
            </w:pPr>
          </w:p>
          <w:p w:rsidR="00ED7839" w:rsidRPr="00ED7839" w:rsidRDefault="00ED7839" w:rsidP="00ED7839">
            <w:pPr>
              <w:rPr>
                <w:rFonts w:asciiTheme="minorHAnsi" w:eastAsia="Aptos" w:hAnsiTheme="minorHAnsi" w:cstheme="minorHAnsi"/>
                <w:b/>
                <w:bCs/>
              </w:rPr>
            </w:pPr>
            <w:r w:rsidRPr="00ED7839">
              <w:rPr>
                <w:rFonts w:asciiTheme="minorHAnsi" w:eastAsia="Aptos" w:hAnsiTheme="minorHAnsi" w:cstheme="minorHAnsi"/>
                <w:b/>
                <w:bCs/>
              </w:rPr>
              <w:t>Track Trends in Absence</w:t>
            </w:r>
          </w:p>
          <w:p w:rsidR="00ED7839" w:rsidRP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Regularly monitor and track attendance data to identify trends in absenteeism, lates and punctuality.</w:t>
            </w:r>
          </w:p>
          <w:p w:rsid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Prepare and present reports on attendance patterns to SLT and other relevant stakeholders.</w:t>
            </w:r>
          </w:p>
          <w:p w:rsidR="00280BA5" w:rsidRPr="00ED7839" w:rsidRDefault="00280BA5" w:rsidP="00280BA5">
            <w:pPr>
              <w:pStyle w:val="ListParagraph"/>
              <w:spacing w:after="0" w:line="240" w:lineRule="auto"/>
              <w:rPr>
                <w:rFonts w:asciiTheme="minorHAnsi" w:eastAsia="Aptos" w:hAnsiTheme="minorHAnsi" w:cstheme="minorHAnsi"/>
              </w:rPr>
            </w:pPr>
          </w:p>
          <w:p w:rsidR="00ED7839" w:rsidRPr="00ED7839" w:rsidRDefault="00ED7839" w:rsidP="00ED7839">
            <w:pPr>
              <w:rPr>
                <w:rFonts w:asciiTheme="minorHAnsi" w:eastAsia="Aptos" w:hAnsiTheme="minorHAnsi" w:cstheme="minorHAnsi"/>
                <w:b/>
                <w:bCs/>
              </w:rPr>
            </w:pPr>
            <w:r w:rsidRPr="00ED7839">
              <w:rPr>
                <w:rFonts w:asciiTheme="minorHAnsi" w:eastAsia="Aptos" w:hAnsiTheme="minorHAnsi" w:cstheme="minorHAnsi"/>
                <w:b/>
                <w:bCs/>
              </w:rPr>
              <w:t>Undertake Absence Support Meetings (with Heads of Year)</w:t>
            </w:r>
          </w:p>
          <w:p w:rsidR="00ED7839" w:rsidRP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Lead attendance support meetings with Heads of Year (HoY) and other pastoral staff to identify and address attendance issues.</w:t>
            </w:r>
          </w:p>
          <w:p w:rsid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Develop individualised action plans for students with persistent or concerning absence patterns.</w:t>
            </w:r>
          </w:p>
          <w:p w:rsidR="00280BA5" w:rsidRPr="00ED7839" w:rsidRDefault="00280BA5" w:rsidP="00280BA5">
            <w:pPr>
              <w:pStyle w:val="ListParagraph"/>
              <w:spacing w:after="0" w:line="240" w:lineRule="auto"/>
              <w:rPr>
                <w:rFonts w:asciiTheme="minorHAnsi" w:eastAsia="Aptos" w:hAnsiTheme="minorHAnsi" w:cstheme="minorHAnsi"/>
              </w:rPr>
            </w:pPr>
          </w:p>
          <w:p w:rsidR="00ED7839" w:rsidRPr="00ED7839" w:rsidRDefault="00ED7839" w:rsidP="00ED7839">
            <w:pPr>
              <w:rPr>
                <w:rFonts w:asciiTheme="minorHAnsi" w:eastAsia="Aptos" w:hAnsiTheme="minorHAnsi" w:cstheme="minorHAnsi"/>
                <w:b/>
                <w:bCs/>
              </w:rPr>
            </w:pPr>
            <w:r w:rsidRPr="00ED7839">
              <w:rPr>
                <w:rFonts w:asciiTheme="minorHAnsi" w:eastAsia="Aptos" w:hAnsiTheme="minorHAnsi" w:cstheme="minorHAnsi"/>
                <w:b/>
                <w:bCs/>
              </w:rPr>
              <w:lastRenderedPageBreak/>
              <w:t>Administrative Support for LIT, FPN, CME, and EHE</w:t>
            </w:r>
          </w:p>
          <w:p w:rsidR="00ED7839" w:rsidRP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Provide administrative support for Local Authority (LA) processes related to attendance, including:</w:t>
            </w:r>
          </w:p>
          <w:p w:rsidR="00ED7839" w:rsidRPr="00ED7839" w:rsidRDefault="00ED7839" w:rsidP="00280BA5">
            <w:pPr>
              <w:pStyle w:val="ListParagraph"/>
              <w:numPr>
                <w:ilvl w:val="1"/>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Legal Intervention Teams (LIT)</w:t>
            </w:r>
          </w:p>
          <w:p w:rsidR="00ED7839" w:rsidRPr="00ED7839" w:rsidRDefault="00ED7839" w:rsidP="00280BA5">
            <w:pPr>
              <w:pStyle w:val="ListParagraph"/>
              <w:numPr>
                <w:ilvl w:val="1"/>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Fixed Penalty Notices (FPN)</w:t>
            </w:r>
          </w:p>
          <w:p w:rsidR="00ED7839" w:rsidRDefault="00ED7839" w:rsidP="00280BA5">
            <w:pPr>
              <w:pStyle w:val="ListParagraph"/>
              <w:numPr>
                <w:ilvl w:val="1"/>
                <w:numId w:val="22"/>
              </w:numPr>
              <w:spacing w:after="0" w:line="240" w:lineRule="auto"/>
              <w:rPr>
                <w:rFonts w:asciiTheme="minorHAnsi" w:hAnsiTheme="minorHAnsi" w:cstheme="minorHAnsi"/>
              </w:rPr>
            </w:pPr>
            <w:r w:rsidRPr="00ED7839">
              <w:rPr>
                <w:rFonts w:asciiTheme="minorHAnsi" w:hAnsiTheme="minorHAnsi" w:cstheme="minorHAnsi"/>
              </w:rPr>
              <w:t>Children Missing Education (CME)</w:t>
            </w:r>
          </w:p>
          <w:p w:rsidR="00280BA5" w:rsidRPr="00ED7839" w:rsidRDefault="00280BA5" w:rsidP="00280BA5">
            <w:pPr>
              <w:pStyle w:val="ListParagraph"/>
              <w:spacing w:after="0" w:line="240" w:lineRule="auto"/>
              <w:ind w:left="1440"/>
              <w:rPr>
                <w:rFonts w:asciiTheme="minorHAnsi" w:hAnsiTheme="minorHAnsi" w:cstheme="minorHAnsi"/>
              </w:rPr>
            </w:pPr>
          </w:p>
          <w:p w:rsidR="00ED7839" w:rsidRPr="00ED7839" w:rsidRDefault="00ED7839" w:rsidP="00ED7839">
            <w:pPr>
              <w:rPr>
                <w:rFonts w:asciiTheme="minorHAnsi" w:eastAsia="Aptos" w:hAnsiTheme="minorHAnsi" w:cstheme="minorHAnsi"/>
                <w:b/>
                <w:bCs/>
              </w:rPr>
            </w:pPr>
            <w:r w:rsidRPr="00ED7839">
              <w:rPr>
                <w:rFonts w:asciiTheme="minorHAnsi" w:eastAsia="Aptos" w:hAnsiTheme="minorHAnsi" w:cstheme="minorHAnsi"/>
                <w:b/>
                <w:bCs/>
              </w:rPr>
              <w:t>Support Mid-Year Transfers</w:t>
            </w:r>
          </w:p>
          <w:p w:rsidR="00ED7839" w:rsidRPr="00ED7839" w:rsidRDefault="00ED7839" w:rsidP="00280BA5">
            <w:pPr>
              <w:pStyle w:val="ListParagraph"/>
              <w:numPr>
                <w:ilvl w:val="0"/>
                <w:numId w:val="22"/>
              </w:numPr>
              <w:spacing w:after="0" w:line="240" w:lineRule="auto"/>
              <w:rPr>
                <w:rFonts w:asciiTheme="minorHAnsi" w:eastAsia="Aptos" w:hAnsiTheme="minorHAnsi" w:cstheme="minorHAnsi"/>
              </w:rPr>
            </w:pPr>
            <w:r w:rsidRPr="00ED7839">
              <w:rPr>
                <w:rFonts w:asciiTheme="minorHAnsi" w:eastAsia="Aptos" w:hAnsiTheme="minorHAnsi" w:cstheme="minorHAnsi"/>
              </w:rPr>
              <w:t>Assist with the administration and logistical support of mid-year student transfers.</w:t>
            </w:r>
          </w:p>
          <w:p w:rsidR="00ED7839" w:rsidRPr="00ED7839" w:rsidRDefault="00ED7839" w:rsidP="00ED7839">
            <w:pPr>
              <w:rPr>
                <w:rFonts w:asciiTheme="minorHAnsi" w:eastAsiaTheme="minorEastAsia" w:hAnsiTheme="minorHAnsi" w:cstheme="minorHAnsi"/>
                <w:b/>
                <w:bCs/>
                <w:color w:val="000000" w:themeColor="text1"/>
              </w:rPr>
            </w:pPr>
            <w:r w:rsidRPr="00ED7839">
              <w:rPr>
                <w:rFonts w:asciiTheme="minorHAnsi" w:eastAsiaTheme="minorEastAsia" w:hAnsiTheme="minorHAnsi" w:cstheme="minorHAnsi"/>
                <w:b/>
                <w:bCs/>
                <w:color w:val="000000" w:themeColor="text1"/>
              </w:rPr>
              <w:t>Other</w:t>
            </w:r>
          </w:p>
          <w:p w:rsidR="00ED7839" w:rsidRPr="00ED7839" w:rsidRDefault="00ED7839" w:rsidP="00280BA5">
            <w:pPr>
              <w:pStyle w:val="ListParagraph"/>
              <w:numPr>
                <w:ilvl w:val="0"/>
                <w:numId w:val="22"/>
              </w:numPr>
              <w:spacing w:after="0" w:line="240" w:lineRule="auto"/>
              <w:rPr>
                <w:rFonts w:asciiTheme="minorHAnsi" w:eastAsiaTheme="minorEastAsia" w:hAnsiTheme="minorHAnsi" w:cstheme="minorHAnsi"/>
              </w:rPr>
            </w:pPr>
            <w:r w:rsidRPr="00ED7839">
              <w:rPr>
                <w:rFonts w:asciiTheme="minorHAnsi" w:eastAsiaTheme="minorEastAsia" w:hAnsiTheme="minorHAnsi" w:cstheme="minorHAnsi"/>
                <w:color w:val="000000" w:themeColor="text1"/>
              </w:rPr>
              <w:t xml:space="preserve">Adhere to statutory guidance including Keeping Children Safe in Education, health and safety, Equal Opportunities, and Racial Equality policies, ensuring a safe, inclusive environment for all students and staff. </w:t>
            </w:r>
          </w:p>
          <w:p w:rsidR="00ED7839" w:rsidRPr="00ED7839" w:rsidRDefault="00ED7839" w:rsidP="00280BA5">
            <w:pPr>
              <w:pStyle w:val="ListParagraph"/>
              <w:numPr>
                <w:ilvl w:val="0"/>
                <w:numId w:val="22"/>
              </w:numPr>
              <w:spacing w:after="0" w:line="240" w:lineRule="auto"/>
              <w:rPr>
                <w:rFonts w:asciiTheme="minorHAnsi" w:eastAsiaTheme="minorEastAsia" w:hAnsiTheme="minorHAnsi" w:cstheme="minorHAnsi"/>
              </w:rPr>
            </w:pPr>
            <w:r w:rsidRPr="00ED7839">
              <w:rPr>
                <w:rFonts w:asciiTheme="minorHAnsi" w:eastAsiaTheme="minorEastAsia" w:hAnsiTheme="minorHAnsi" w:cstheme="minorHAnsi"/>
                <w:color w:val="000000" w:themeColor="text1"/>
              </w:rPr>
              <w:t xml:space="preserve">Undertake related training to ensure school compliance and best practice. </w:t>
            </w:r>
          </w:p>
          <w:p w:rsidR="00ED7839" w:rsidRDefault="00ED7839" w:rsidP="00280BA5">
            <w:pPr>
              <w:pStyle w:val="ListParagraph"/>
              <w:numPr>
                <w:ilvl w:val="0"/>
                <w:numId w:val="22"/>
              </w:numPr>
              <w:spacing w:after="0" w:line="240" w:lineRule="auto"/>
              <w:rPr>
                <w:rFonts w:asciiTheme="minorHAnsi" w:eastAsiaTheme="minorEastAsia" w:hAnsiTheme="minorHAnsi" w:cstheme="minorHAnsi"/>
                <w:color w:val="000000" w:themeColor="text1"/>
              </w:rPr>
            </w:pPr>
            <w:r w:rsidRPr="00ED7839">
              <w:rPr>
                <w:rFonts w:asciiTheme="minorHAnsi" w:eastAsiaTheme="minorEastAsia" w:hAnsiTheme="minorHAnsi" w:cstheme="minorHAnsi"/>
                <w:color w:val="000000" w:themeColor="text1"/>
              </w:rPr>
              <w:t xml:space="preserve">Undertake additional duties as required, within the scope and grade of the position, to support the implementation of the school attendance policies and procedures, as well as direction from the Headteacher. </w:t>
            </w:r>
          </w:p>
          <w:p w:rsidR="00280BA5" w:rsidRDefault="00280BA5" w:rsidP="00280BA5">
            <w:pPr>
              <w:pStyle w:val="ListParagraph"/>
              <w:numPr>
                <w:ilvl w:val="0"/>
                <w:numId w:val="22"/>
              </w:numPr>
              <w:tabs>
                <w:tab w:val="left" w:pos="0"/>
              </w:tabs>
              <w:suppressAutoHyphens/>
              <w:spacing w:after="120" w:line="240" w:lineRule="auto"/>
              <w:rPr>
                <w:rFonts w:asciiTheme="minorHAnsi" w:hAnsiTheme="minorHAnsi" w:cstheme="minorHAnsi"/>
              </w:rPr>
            </w:pPr>
            <w:r>
              <w:rPr>
                <w:rFonts w:asciiTheme="minorHAnsi" w:hAnsiTheme="minorHAnsi" w:cstheme="minorHAnsi"/>
              </w:rPr>
              <w:t>Occasional other admin duties may be required to support whole admin team</w:t>
            </w:r>
          </w:p>
          <w:p w:rsidR="00280BA5" w:rsidRDefault="00280BA5" w:rsidP="00280BA5">
            <w:pPr>
              <w:pStyle w:val="ListParagraph"/>
              <w:numPr>
                <w:ilvl w:val="0"/>
                <w:numId w:val="22"/>
              </w:numPr>
              <w:tabs>
                <w:tab w:val="left" w:pos="0"/>
              </w:tabs>
              <w:suppressAutoHyphens/>
              <w:spacing w:after="120" w:line="240" w:lineRule="auto"/>
              <w:rPr>
                <w:rFonts w:asciiTheme="minorHAnsi" w:hAnsiTheme="minorHAnsi" w:cstheme="minorHAnsi"/>
              </w:rPr>
            </w:pPr>
            <w:r>
              <w:rPr>
                <w:rFonts w:asciiTheme="minorHAnsi" w:hAnsiTheme="minorHAnsi" w:cstheme="minorHAnsi"/>
              </w:rPr>
              <w:t>Assist with whole school events e.g. Opening Evening, etc.</w:t>
            </w:r>
          </w:p>
          <w:p w:rsidR="00280BA5" w:rsidRPr="00ED7839" w:rsidRDefault="00280BA5" w:rsidP="00280BA5">
            <w:pPr>
              <w:pStyle w:val="ListParagraph"/>
              <w:spacing w:after="0" w:line="240" w:lineRule="auto"/>
              <w:rPr>
                <w:rFonts w:asciiTheme="minorHAnsi" w:eastAsiaTheme="minorEastAsia" w:hAnsiTheme="minorHAnsi" w:cstheme="minorHAnsi"/>
                <w:color w:val="000000" w:themeColor="text1"/>
              </w:rPr>
            </w:pPr>
          </w:p>
        </w:tc>
      </w:tr>
      <w:tr w:rsidR="00ED7839">
        <w:trPr>
          <w:trHeight w:val="1192"/>
          <w:jc w:val="center"/>
        </w:trPr>
        <w:tc>
          <w:tcPr>
            <w:tcW w:w="2628" w:type="dxa"/>
            <w:shd w:val="clear" w:color="auto" w:fill="002858" w:themeFill="text2"/>
            <w:vAlign w:val="center"/>
          </w:tcPr>
          <w:p w:rsidR="00ED7839" w:rsidRDefault="00ED7839" w:rsidP="00ED7839">
            <w:pPr>
              <w:tabs>
                <w:tab w:val="left" w:pos="0"/>
                <w:tab w:val="left" w:pos="360"/>
                <w:tab w:val="left" w:pos="1152"/>
                <w:tab w:val="left" w:pos="1728"/>
                <w:tab w:val="left" w:pos="2160"/>
              </w:tabs>
              <w:suppressAutoHyphens/>
              <w:spacing w:after="0" w:line="240" w:lineRule="auto"/>
              <w:rPr>
                <w:rFonts w:ascii="Crimson Pro" w:hAnsi="Crimson Pro"/>
                <w:b/>
                <w:sz w:val="28"/>
              </w:rPr>
            </w:pPr>
          </w:p>
          <w:p w:rsidR="00ED7839" w:rsidRDefault="00ED7839" w:rsidP="00ED7839">
            <w:pPr>
              <w:tabs>
                <w:tab w:val="left" w:pos="0"/>
                <w:tab w:val="left" w:pos="360"/>
                <w:tab w:val="left" w:pos="1152"/>
                <w:tab w:val="left" w:pos="1728"/>
                <w:tab w:val="left" w:pos="2160"/>
              </w:tabs>
              <w:suppressAutoHyphens/>
              <w:spacing w:after="0" w:line="240" w:lineRule="auto"/>
              <w:rPr>
                <w:rFonts w:ascii="Crimson Pro" w:hAnsi="Crimson Pro"/>
                <w:b/>
                <w:sz w:val="28"/>
              </w:rPr>
            </w:pPr>
          </w:p>
          <w:p w:rsidR="00ED7839" w:rsidRDefault="00ED7839" w:rsidP="00ED7839">
            <w:pPr>
              <w:tabs>
                <w:tab w:val="left" w:pos="0"/>
                <w:tab w:val="left" w:pos="360"/>
                <w:tab w:val="left" w:pos="1152"/>
                <w:tab w:val="left" w:pos="1728"/>
                <w:tab w:val="left" w:pos="2160"/>
              </w:tabs>
              <w:suppressAutoHyphens/>
              <w:spacing w:after="0" w:line="240" w:lineRule="auto"/>
              <w:rPr>
                <w:rFonts w:ascii="Crimson Pro" w:hAnsi="Crimson Pro"/>
                <w:b/>
                <w:sz w:val="28"/>
              </w:rPr>
            </w:pPr>
          </w:p>
          <w:p w:rsidR="00280BA5" w:rsidRDefault="00280BA5" w:rsidP="00ED7839">
            <w:pPr>
              <w:tabs>
                <w:tab w:val="left" w:pos="0"/>
                <w:tab w:val="left" w:pos="360"/>
                <w:tab w:val="left" w:pos="1152"/>
                <w:tab w:val="left" w:pos="1728"/>
                <w:tab w:val="left" w:pos="2160"/>
              </w:tabs>
              <w:suppressAutoHyphens/>
              <w:spacing w:after="0" w:line="240" w:lineRule="auto"/>
              <w:rPr>
                <w:rFonts w:ascii="Crimson Pro" w:hAnsi="Crimson Pro"/>
                <w:b/>
                <w:sz w:val="28"/>
              </w:rPr>
            </w:pPr>
          </w:p>
        </w:tc>
        <w:tc>
          <w:tcPr>
            <w:tcW w:w="7710" w:type="dxa"/>
            <w:shd w:val="clear" w:color="auto" w:fill="FFFFFF" w:themeFill="background1"/>
            <w:vAlign w:val="center"/>
          </w:tcPr>
          <w:p w:rsidR="00ED7839" w:rsidRPr="00F67F07" w:rsidRDefault="00ED7839" w:rsidP="00ED7839">
            <w:pPr>
              <w:tabs>
                <w:tab w:val="left" w:pos="0"/>
              </w:tabs>
              <w:suppressAutoHyphens/>
              <w:spacing w:after="120" w:line="240" w:lineRule="auto"/>
              <w:rPr>
                <w:rFonts w:asciiTheme="minorHAnsi" w:hAnsiTheme="minorHAnsi" w:cstheme="minorHAnsi"/>
              </w:rPr>
            </w:pPr>
            <w:r w:rsidRPr="00F67F07">
              <w:rPr>
                <w:rFonts w:asciiTheme="minorHAnsi" w:hAnsiTheme="minorHAnsi" w:cstheme="minorHAnsi"/>
              </w:rPr>
              <w:t>You will be expected to support the aims and ethos of the school by setting a good example in terms of dress, punctuality and attendance, attending team and staff meetings and being proactive in matters relating to health and safety and safeguarding</w:t>
            </w:r>
          </w:p>
        </w:tc>
      </w:tr>
    </w:tbl>
    <w:p w:rsidR="005B6601" w:rsidRDefault="00561610">
      <w:pPr>
        <w:spacing w:after="120" w:line="240" w:lineRule="auto"/>
        <w:jc w:val="both"/>
        <w:rPr>
          <w:rFonts w:asciiTheme="minorHAnsi" w:hAnsiTheme="minorHAnsi" w:cstheme="minorHAnsi"/>
          <w:lang w:val="en-US"/>
        </w:rPr>
        <w:sectPr w:rsidR="005B6601">
          <w:pgSz w:w="11906" w:h="16838"/>
          <w:pgMar w:top="992" w:right="851" w:bottom="567" w:left="851" w:header="709" w:footer="709" w:gutter="0"/>
          <w:cols w:space="708"/>
          <w:docGrid w:linePitch="360"/>
        </w:sectPr>
      </w:pPr>
      <w:r>
        <w:rPr>
          <w:rFonts w:asciiTheme="minorHAnsi" w:hAnsiTheme="minorHAnsi" w:cstheme="minorHAnsi"/>
          <w:lang w:val="en-US"/>
        </w:rPr>
        <w:tab/>
      </w:r>
    </w:p>
    <w:p w:rsidR="005B6601" w:rsidRDefault="00276616">
      <w:pPr>
        <w:spacing w:after="120" w:line="240" w:lineRule="auto"/>
        <w:jc w:val="center"/>
        <w:rPr>
          <w:rFonts w:ascii="Crimson Pro SemiBold" w:hAnsi="Crimson Pro SemiBold"/>
          <w:b/>
        </w:rPr>
      </w:pPr>
      <w:r>
        <w:rPr>
          <w:rFonts w:ascii="Crimson Pro SemiBold" w:hAnsi="Crimson Pro SemiBold"/>
          <w:b/>
          <w:noProof/>
          <w:color w:val="FFFFFF" w:themeColor="background1"/>
          <w:sz w:val="56"/>
        </w:rPr>
        <w:lastRenderedPageBreak/>
        <w:t>PERSON SPECIFICATION</w:t>
      </w:r>
    </w:p>
    <w:p w:rsidR="005B6601" w:rsidRDefault="005B6601">
      <w:pPr>
        <w:spacing w:after="120" w:line="240" w:lineRule="auto"/>
        <w:rPr>
          <w:b/>
        </w:rPr>
      </w:pPr>
    </w:p>
    <w:p w:rsidR="005B6601" w:rsidRDefault="005B6601">
      <w:pPr>
        <w:spacing w:after="120" w:line="240" w:lineRule="auto"/>
      </w:pPr>
    </w:p>
    <w:tbl>
      <w:tblPr>
        <w:tblW w:w="103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4989"/>
      </w:tblGrid>
      <w:tr w:rsidR="005B6601">
        <w:trPr>
          <w:trHeight w:val="681"/>
        </w:trPr>
        <w:tc>
          <w:tcPr>
            <w:tcW w:w="5387" w:type="dxa"/>
            <w:shd w:val="clear" w:color="auto" w:fill="002857"/>
          </w:tcPr>
          <w:p w:rsidR="005B6601" w:rsidRDefault="00276616">
            <w:pPr>
              <w:pStyle w:val="TableParagraph"/>
              <w:spacing w:before="177"/>
              <w:ind w:left="107" w:firstLine="0"/>
              <w:rPr>
                <w:rFonts w:ascii="Arial Black"/>
                <w:sz w:val="24"/>
              </w:rPr>
            </w:pPr>
            <w:r>
              <w:rPr>
                <w:rFonts w:ascii="Arial Black"/>
                <w:color w:val="FFFFFF"/>
                <w:spacing w:val="-2"/>
                <w:sz w:val="24"/>
              </w:rPr>
              <w:t>Essential</w:t>
            </w:r>
          </w:p>
        </w:tc>
        <w:tc>
          <w:tcPr>
            <w:tcW w:w="4989" w:type="dxa"/>
            <w:shd w:val="clear" w:color="auto" w:fill="002857"/>
          </w:tcPr>
          <w:p w:rsidR="005B6601" w:rsidRDefault="00276616">
            <w:pPr>
              <w:pStyle w:val="TableParagraph"/>
              <w:spacing w:before="177"/>
              <w:ind w:left="105" w:firstLine="0"/>
              <w:rPr>
                <w:rFonts w:ascii="Arial Black"/>
                <w:sz w:val="24"/>
              </w:rPr>
            </w:pPr>
            <w:r>
              <w:rPr>
                <w:rFonts w:ascii="Arial Black"/>
                <w:color w:val="FFFFFF"/>
                <w:spacing w:val="-2"/>
                <w:sz w:val="24"/>
              </w:rPr>
              <w:t>Desirable</w:t>
            </w:r>
          </w:p>
        </w:tc>
      </w:tr>
      <w:tr w:rsidR="005B6601" w:rsidTr="00561610">
        <w:trPr>
          <w:trHeight w:val="7933"/>
        </w:trPr>
        <w:tc>
          <w:tcPr>
            <w:tcW w:w="5387" w:type="dxa"/>
          </w:tcPr>
          <w:p w:rsidR="00F67F07" w:rsidRPr="001A2D59"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5 GCSEs (or equivalent) A-C/9-4 grades including English &amp; Maths</w:t>
            </w:r>
          </w:p>
          <w:p w:rsidR="00F67F07" w:rsidRPr="001A2D59"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Able to prioritise workload</w:t>
            </w:r>
          </w:p>
          <w:p w:rsidR="00F67F07"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 xml:space="preserve">Able to communicate with students, parents, staff &amp; </w:t>
            </w:r>
            <w:r w:rsidR="00280BA5">
              <w:rPr>
                <w:rFonts w:asciiTheme="minorHAnsi" w:hAnsiTheme="minorHAnsi" w:cstheme="minorHAnsi"/>
              </w:rPr>
              <w:t>external agencies</w:t>
            </w:r>
          </w:p>
          <w:p w:rsidR="002F75A3" w:rsidRPr="001A2D59" w:rsidRDefault="002F75A3" w:rsidP="00F67F07">
            <w:pPr>
              <w:pStyle w:val="ListParagraph"/>
              <w:numPr>
                <w:ilvl w:val="0"/>
                <w:numId w:val="16"/>
              </w:numPr>
              <w:spacing w:after="120" w:line="240" w:lineRule="auto"/>
              <w:contextualSpacing w:val="0"/>
              <w:rPr>
                <w:rFonts w:asciiTheme="minorHAnsi" w:hAnsiTheme="minorHAnsi" w:cstheme="minorHAnsi"/>
              </w:rPr>
            </w:pPr>
            <w:r>
              <w:rPr>
                <w:rFonts w:asciiTheme="minorHAnsi" w:hAnsiTheme="minorHAnsi" w:cstheme="minorHAnsi"/>
              </w:rPr>
              <w:t>Excellent administrative and planning skills</w:t>
            </w:r>
          </w:p>
          <w:p w:rsidR="00F67F07" w:rsidRPr="001A2D59"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Ability to deal efficiently with high volumes of work</w:t>
            </w:r>
            <w:r w:rsidR="002F75A3">
              <w:rPr>
                <w:rFonts w:asciiTheme="minorHAnsi" w:hAnsiTheme="minorHAnsi" w:cstheme="minorHAnsi"/>
              </w:rPr>
              <w:t xml:space="preserve"> and work to tight deadlines</w:t>
            </w:r>
          </w:p>
          <w:p w:rsidR="00F67F07" w:rsidRPr="001A2D59"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Empathy with young people</w:t>
            </w:r>
          </w:p>
          <w:p w:rsidR="00F67F07" w:rsidRPr="001A2D59"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Interpersonal skills</w:t>
            </w:r>
          </w:p>
          <w:p w:rsidR="00F67F07" w:rsidRPr="001A2D59"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Good ICT skills, including Excel &amp; Word</w:t>
            </w:r>
          </w:p>
          <w:p w:rsidR="00F67F07" w:rsidRPr="001A2D59"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Flexibility</w:t>
            </w:r>
          </w:p>
          <w:p w:rsidR="00F67F07" w:rsidRPr="001A2D59"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Able to work independently and as part of a team</w:t>
            </w:r>
          </w:p>
          <w:p w:rsidR="00F67F07" w:rsidRPr="001A2D59"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Resilience and stamina</w:t>
            </w:r>
          </w:p>
          <w:p w:rsidR="005B6601" w:rsidRDefault="00F67F07" w:rsidP="00F67F07">
            <w:pPr>
              <w:pStyle w:val="TableParagraph"/>
              <w:numPr>
                <w:ilvl w:val="0"/>
                <w:numId w:val="16"/>
              </w:numPr>
              <w:tabs>
                <w:tab w:val="left" w:pos="820"/>
              </w:tabs>
              <w:spacing w:before="123" w:line="237" w:lineRule="auto"/>
              <w:ind w:right="659"/>
              <w:rPr>
                <w:sz w:val="24"/>
              </w:rPr>
            </w:pPr>
            <w:r w:rsidRPr="001A2D59">
              <w:rPr>
                <w:rFonts w:asciiTheme="minorHAnsi" w:hAnsiTheme="minorHAnsi" w:cstheme="minorHAnsi"/>
              </w:rPr>
              <w:t>Confidence</w:t>
            </w:r>
          </w:p>
        </w:tc>
        <w:tc>
          <w:tcPr>
            <w:tcW w:w="4989" w:type="dxa"/>
          </w:tcPr>
          <w:p w:rsidR="00280BA5" w:rsidRDefault="00280BA5" w:rsidP="00280BA5">
            <w:pPr>
              <w:pStyle w:val="ListParagraph"/>
              <w:numPr>
                <w:ilvl w:val="0"/>
                <w:numId w:val="16"/>
              </w:numPr>
              <w:spacing w:after="120" w:line="240" w:lineRule="auto"/>
              <w:contextualSpacing w:val="0"/>
            </w:pPr>
            <w:r>
              <w:t xml:space="preserve">Experience of working with young people </w:t>
            </w:r>
          </w:p>
          <w:p w:rsidR="00280BA5" w:rsidRDefault="00280BA5" w:rsidP="00280BA5">
            <w:pPr>
              <w:pStyle w:val="ListParagraph"/>
              <w:numPr>
                <w:ilvl w:val="0"/>
                <w:numId w:val="16"/>
              </w:numPr>
              <w:spacing w:after="120" w:line="240" w:lineRule="auto"/>
              <w:contextualSpacing w:val="0"/>
            </w:pPr>
            <w:r>
              <w:t xml:space="preserve">First aid trained </w:t>
            </w:r>
          </w:p>
          <w:p w:rsidR="00280BA5" w:rsidRDefault="00280BA5" w:rsidP="00280BA5">
            <w:pPr>
              <w:pStyle w:val="ListParagraph"/>
              <w:numPr>
                <w:ilvl w:val="0"/>
                <w:numId w:val="16"/>
              </w:numPr>
              <w:spacing w:after="120" w:line="240" w:lineRule="auto"/>
              <w:contextualSpacing w:val="0"/>
            </w:pPr>
            <w:r>
              <w:t>Awareness of child protection issues</w:t>
            </w:r>
          </w:p>
          <w:p w:rsidR="00561610" w:rsidRDefault="00561610" w:rsidP="00280BA5">
            <w:pPr>
              <w:pStyle w:val="TableParagraph"/>
              <w:tabs>
                <w:tab w:val="left" w:pos="817"/>
              </w:tabs>
              <w:spacing w:before="123" w:line="237" w:lineRule="auto"/>
              <w:ind w:right="1078"/>
              <w:rPr>
                <w:sz w:val="24"/>
              </w:rPr>
            </w:pPr>
          </w:p>
        </w:tc>
      </w:tr>
    </w:tbl>
    <w:p w:rsidR="005B6601" w:rsidRDefault="005B6601">
      <w:pPr>
        <w:spacing w:after="120" w:line="240" w:lineRule="auto"/>
      </w:pPr>
    </w:p>
    <w:p w:rsidR="005B6601" w:rsidRDefault="005B6601">
      <w:pPr>
        <w:spacing w:after="120" w:line="240" w:lineRule="auto"/>
      </w:pP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610400" cy="107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p>
    <w:sectPr w:rsidR="005B6601">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Pro SemiBold">
    <w:altName w:val="Calibri"/>
    <w:charset w:val="00"/>
    <w:family w:val="auto"/>
    <w:pitch w:val="variable"/>
    <w:sig w:usb0="A00000FF" w:usb1="5000E04B" w:usb2="00000000" w:usb3="00000000" w:csb0="00000193" w:csb1="00000000"/>
  </w:font>
  <w:font w:name="Co Headline">
    <w:altName w:val="Calibri"/>
    <w:panose1 w:val="00000000000000000000"/>
    <w:charset w:val="00"/>
    <w:family w:val="swiss"/>
    <w:notTrueType/>
    <w:pitch w:val="variable"/>
    <w:sig w:usb0="A00000AF" w:usb1="5000205B" w:usb2="00000000" w:usb3="00000000" w:csb0="0000009B"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Aptos">
    <w:altName w:val="Calibri"/>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A9C8"/>
    <w:multiLevelType w:val="hybridMultilevel"/>
    <w:tmpl w:val="FFFFFFFF"/>
    <w:lvl w:ilvl="0" w:tplc="447233F0">
      <w:start w:val="1"/>
      <w:numFmt w:val="bullet"/>
      <w:lvlText w:val=""/>
      <w:lvlJc w:val="left"/>
      <w:pPr>
        <w:ind w:left="720" w:hanging="360"/>
      </w:pPr>
      <w:rPr>
        <w:rFonts w:ascii="Symbol" w:hAnsi="Symbol" w:hint="default"/>
      </w:rPr>
    </w:lvl>
    <w:lvl w:ilvl="1" w:tplc="F7066B92">
      <w:start w:val="1"/>
      <w:numFmt w:val="bullet"/>
      <w:lvlText w:val="o"/>
      <w:lvlJc w:val="left"/>
      <w:pPr>
        <w:ind w:left="1440" w:hanging="360"/>
      </w:pPr>
      <w:rPr>
        <w:rFonts w:ascii="Courier New" w:hAnsi="Courier New" w:hint="default"/>
      </w:rPr>
    </w:lvl>
    <w:lvl w:ilvl="2" w:tplc="2BD849A8">
      <w:start w:val="1"/>
      <w:numFmt w:val="bullet"/>
      <w:lvlText w:val=""/>
      <w:lvlJc w:val="left"/>
      <w:pPr>
        <w:ind w:left="2160" w:hanging="360"/>
      </w:pPr>
      <w:rPr>
        <w:rFonts w:ascii="Wingdings" w:hAnsi="Wingdings" w:hint="default"/>
      </w:rPr>
    </w:lvl>
    <w:lvl w:ilvl="3" w:tplc="3E603E5A">
      <w:start w:val="1"/>
      <w:numFmt w:val="bullet"/>
      <w:lvlText w:val=""/>
      <w:lvlJc w:val="left"/>
      <w:pPr>
        <w:ind w:left="2880" w:hanging="360"/>
      </w:pPr>
      <w:rPr>
        <w:rFonts w:ascii="Symbol" w:hAnsi="Symbol" w:hint="default"/>
      </w:rPr>
    </w:lvl>
    <w:lvl w:ilvl="4" w:tplc="7D6E825E">
      <w:start w:val="1"/>
      <w:numFmt w:val="bullet"/>
      <w:lvlText w:val="o"/>
      <w:lvlJc w:val="left"/>
      <w:pPr>
        <w:ind w:left="3600" w:hanging="360"/>
      </w:pPr>
      <w:rPr>
        <w:rFonts w:ascii="Courier New" w:hAnsi="Courier New" w:hint="default"/>
      </w:rPr>
    </w:lvl>
    <w:lvl w:ilvl="5" w:tplc="F330F780">
      <w:start w:val="1"/>
      <w:numFmt w:val="bullet"/>
      <w:lvlText w:val=""/>
      <w:lvlJc w:val="left"/>
      <w:pPr>
        <w:ind w:left="4320" w:hanging="360"/>
      </w:pPr>
      <w:rPr>
        <w:rFonts w:ascii="Wingdings" w:hAnsi="Wingdings" w:hint="default"/>
      </w:rPr>
    </w:lvl>
    <w:lvl w:ilvl="6" w:tplc="8E4803CA">
      <w:start w:val="1"/>
      <w:numFmt w:val="bullet"/>
      <w:lvlText w:val=""/>
      <w:lvlJc w:val="left"/>
      <w:pPr>
        <w:ind w:left="5040" w:hanging="360"/>
      </w:pPr>
      <w:rPr>
        <w:rFonts w:ascii="Symbol" w:hAnsi="Symbol" w:hint="default"/>
      </w:rPr>
    </w:lvl>
    <w:lvl w:ilvl="7" w:tplc="B6CE99D8">
      <w:start w:val="1"/>
      <w:numFmt w:val="bullet"/>
      <w:lvlText w:val="o"/>
      <w:lvlJc w:val="left"/>
      <w:pPr>
        <w:ind w:left="5760" w:hanging="360"/>
      </w:pPr>
      <w:rPr>
        <w:rFonts w:ascii="Courier New" w:hAnsi="Courier New" w:hint="default"/>
      </w:rPr>
    </w:lvl>
    <w:lvl w:ilvl="8" w:tplc="64B04EBA">
      <w:start w:val="1"/>
      <w:numFmt w:val="bullet"/>
      <w:lvlText w:val=""/>
      <w:lvlJc w:val="left"/>
      <w:pPr>
        <w:ind w:left="6480" w:hanging="360"/>
      </w:pPr>
      <w:rPr>
        <w:rFonts w:ascii="Wingdings" w:hAnsi="Wingdings" w:hint="default"/>
      </w:rPr>
    </w:lvl>
  </w:abstractNum>
  <w:abstractNum w:abstractNumId="1" w15:restartNumberingAfterBreak="0">
    <w:nsid w:val="10A54F60"/>
    <w:multiLevelType w:val="hybridMultilevel"/>
    <w:tmpl w:val="6F8C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91DB1"/>
    <w:multiLevelType w:val="hybridMultilevel"/>
    <w:tmpl w:val="A55E7502"/>
    <w:lvl w:ilvl="0" w:tplc="3078C2AE">
      <w:numFmt w:val="bullet"/>
      <w:lvlText w:val=""/>
      <w:lvlJc w:val="left"/>
      <w:pPr>
        <w:ind w:left="820" w:hanging="356"/>
      </w:pPr>
      <w:rPr>
        <w:rFonts w:ascii="Symbol" w:eastAsia="Symbol" w:hAnsi="Symbol" w:cs="Symbol" w:hint="default"/>
        <w:b w:val="0"/>
        <w:bCs w:val="0"/>
        <w:i w:val="0"/>
        <w:iCs w:val="0"/>
        <w:spacing w:val="0"/>
        <w:w w:val="100"/>
        <w:sz w:val="24"/>
        <w:szCs w:val="24"/>
        <w:lang w:val="en-US" w:eastAsia="en-US" w:bidi="ar-SA"/>
      </w:rPr>
    </w:lvl>
    <w:lvl w:ilvl="1" w:tplc="2F5EAE40">
      <w:numFmt w:val="bullet"/>
      <w:lvlText w:val="•"/>
      <w:lvlJc w:val="left"/>
      <w:pPr>
        <w:ind w:left="1246" w:hanging="356"/>
      </w:pPr>
      <w:rPr>
        <w:rFonts w:hint="default"/>
        <w:lang w:val="en-US" w:eastAsia="en-US" w:bidi="ar-SA"/>
      </w:rPr>
    </w:lvl>
    <w:lvl w:ilvl="2" w:tplc="60E6D9E4">
      <w:numFmt w:val="bullet"/>
      <w:lvlText w:val="•"/>
      <w:lvlJc w:val="left"/>
      <w:pPr>
        <w:ind w:left="1673" w:hanging="356"/>
      </w:pPr>
      <w:rPr>
        <w:rFonts w:hint="default"/>
        <w:lang w:val="en-US" w:eastAsia="en-US" w:bidi="ar-SA"/>
      </w:rPr>
    </w:lvl>
    <w:lvl w:ilvl="3" w:tplc="925E9166">
      <w:numFmt w:val="bullet"/>
      <w:lvlText w:val="•"/>
      <w:lvlJc w:val="left"/>
      <w:pPr>
        <w:ind w:left="2100" w:hanging="356"/>
      </w:pPr>
      <w:rPr>
        <w:rFonts w:hint="default"/>
        <w:lang w:val="en-US" w:eastAsia="en-US" w:bidi="ar-SA"/>
      </w:rPr>
    </w:lvl>
    <w:lvl w:ilvl="4" w:tplc="99F48C40">
      <w:numFmt w:val="bullet"/>
      <w:lvlText w:val="•"/>
      <w:lvlJc w:val="left"/>
      <w:pPr>
        <w:ind w:left="2527" w:hanging="356"/>
      </w:pPr>
      <w:rPr>
        <w:rFonts w:hint="default"/>
        <w:lang w:val="en-US" w:eastAsia="en-US" w:bidi="ar-SA"/>
      </w:rPr>
    </w:lvl>
    <w:lvl w:ilvl="5" w:tplc="F6B4209E">
      <w:numFmt w:val="bullet"/>
      <w:lvlText w:val="•"/>
      <w:lvlJc w:val="left"/>
      <w:pPr>
        <w:ind w:left="2954" w:hanging="356"/>
      </w:pPr>
      <w:rPr>
        <w:rFonts w:hint="default"/>
        <w:lang w:val="en-US" w:eastAsia="en-US" w:bidi="ar-SA"/>
      </w:rPr>
    </w:lvl>
    <w:lvl w:ilvl="6" w:tplc="B16ABCCA">
      <w:numFmt w:val="bullet"/>
      <w:lvlText w:val="•"/>
      <w:lvlJc w:val="left"/>
      <w:pPr>
        <w:ind w:left="3380" w:hanging="356"/>
      </w:pPr>
      <w:rPr>
        <w:rFonts w:hint="default"/>
        <w:lang w:val="en-US" w:eastAsia="en-US" w:bidi="ar-SA"/>
      </w:rPr>
    </w:lvl>
    <w:lvl w:ilvl="7" w:tplc="12742F42">
      <w:numFmt w:val="bullet"/>
      <w:lvlText w:val="•"/>
      <w:lvlJc w:val="left"/>
      <w:pPr>
        <w:ind w:left="3807" w:hanging="356"/>
      </w:pPr>
      <w:rPr>
        <w:rFonts w:hint="default"/>
        <w:lang w:val="en-US" w:eastAsia="en-US" w:bidi="ar-SA"/>
      </w:rPr>
    </w:lvl>
    <w:lvl w:ilvl="8" w:tplc="4D38CD7C">
      <w:numFmt w:val="bullet"/>
      <w:lvlText w:val="•"/>
      <w:lvlJc w:val="left"/>
      <w:pPr>
        <w:ind w:left="4234" w:hanging="356"/>
      </w:pPr>
      <w:rPr>
        <w:rFonts w:hint="default"/>
        <w:lang w:val="en-US" w:eastAsia="en-US" w:bidi="ar-SA"/>
      </w:rPr>
    </w:lvl>
  </w:abstractNum>
  <w:abstractNum w:abstractNumId="3" w15:restartNumberingAfterBreak="0">
    <w:nsid w:val="11D7169F"/>
    <w:multiLevelType w:val="hybridMultilevel"/>
    <w:tmpl w:val="31CA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07C60"/>
    <w:multiLevelType w:val="hybridMultilevel"/>
    <w:tmpl w:val="A2D6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E0AD3"/>
    <w:multiLevelType w:val="hybridMultilevel"/>
    <w:tmpl w:val="D184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63AF6"/>
    <w:multiLevelType w:val="hybridMultilevel"/>
    <w:tmpl w:val="6B1E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C45B5"/>
    <w:multiLevelType w:val="hybridMultilevel"/>
    <w:tmpl w:val="FF00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BB37A05"/>
    <w:multiLevelType w:val="hybridMultilevel"/>
    <w:tmpl w:val="A77CE67E"/>
    <w:lvl w:ilvl="0" w:tplc="FAB245EA">
      <w:numFmt w:val="bullet"/>
      <w:lvlText w:val=""/>
      <w:lvlJc w:val="left"/>
      <w:pPr>
        <w:ind w:left="817" w:hanging="356"/>
      </w:pPr>
      <w:rPr>
        <w:rFonts w:ascii="Symbol" w:eastAsia="Symbol" w:hAnsi="Symbol" w:cs="Symbol" w:hint="default"/>
        <w:b w:val="0"/>
        <w:bCs w:val="0"/>
        <w:i w:val="0"/>
        <w:iCs w:val="0"/>
        <w:spacing w:val="0"/>
        <w:w w:val="100"/>
        <w:sz w:val="24"/>
        <w:szCs w:val="24"/>
        <w:lang w:val="en-US" w:eastAsia="en-US" w:bidi="ar-SA"/>
      </w:rPr>
    </w:lvl>
    <w:lvl w:ilvl="1" w:tplc="98B4D25A">
      <w:numFmt w:val="bullet"/>
      <w:lvlText w:val="•"/>
      <w:lvlJc w:val="left"/>
      <w:pPr>
        <w:ind w:left="1246" w:hanging="356"/>
      </w:pPr>
      <w:rPr>
        <w:rFonts w:hint="default"/>
        <w:lang w:val="en-US" w:eastAsia="en-US" w:bidi="ar-SA"/>
      </w:rPr>
    </w:lvl>
    <w:lvl w:ilvl="2" w:tplc="7DA6D990">
      <w:numFmt w:val="bullet"/>
      <w:lvlText w:val="•"/>
      <w:lvlJc w:val="left"/>
      <w:pPr>
        <w:ind w:left="1673" w:hanging="356"/>
      </w:pPr>
      <w:rPr>
        <w:rFonts w:hint="default"/>
        <w:lang w:val="en-US" w:eastAsia="en-US" w:bidi="ar-SA"/>
      </w:rPr>
    </w:lvl>
    <w:lvl w:ilvl="3" w:tplc="1206C6C8">
      <w:numFmt w:val="bullet"/>
      <w:lvlText w:val="•"/>
      <w:lvlJc w:val="left"/>
      <w:pPr>
        <w:ind w:left="2100" w:hanging="356"/>
      </w:pPr>
      <w:rPr>
        <w:rFonts w:hint="default"/>
        <w:lang w:val="en-US" w:eastAsia="en-US" w:bidi="ar-SA"/>
      </w:rPr>
    </w:lvl>
    <w:lvl w:ilvl="4" w:tplc="6BD40F54">
      <w:numFmt w:val="bullet"/>
      <w:lvlText w:val="•"/>
      <w:lvlJc w:val="left"/>
      <w:pPr>
        <w:ind w:left="2527" w:hanging="356"/>
      </w:pPr>
      <w:rPr>
        <w:rFonts w:hint="default"/>
        <w:lang w:val="en-US" w:eastAsia="en-US" w:bidi="ar-SA"/>
      </w:rPr>
    </w:lvl>
    <w:lvl w:ilvl="5" w:tplc="5232D99C">
      <w:numFmt w:val="bullet"/>
      <w:lvlText w:val="•"/>
      <w:lvlJc w:val="left"/>
      <w:pPr>
        <w:ind w:left="2954" w:hanging="356"/>
      </w:pPr>
      <w:rPr>
        <w:rFonts w:hint="default"/>
        <w:lang w:val="en-US" w:eastAsia="en-US" w:bidi="ar-SA"/>
      </w:rPr>
    </w:lvl>
    <w:lvl w:ilvl="6" w:tplc="E014EE4A">
      <w:numFmt w:val="bullet"/>
      <w:lvlText w:val="•"/>
      <w:lvlJc w:val="left"/>
      <w:pPr>
        <w:ind w:left="3380" w:hanging="356"/>
      </w:pPr>
      <w:rPr>
        <w:rFonts w:hint="default"/>
        <w:lang w:val="en-US" w:eastAsia="en-US" w:bidi="ar-SA"/>
      </w:rPr>
    </w:lvl>
    <w:lvl w:ilvl="7" w:tplc="5094CC06">
      <w:numFmt w:val="bullet"/>
      <w:lvlText w:val="•"/>
      <w:lvlJc w:val="left"/>
      <w:pPr>
        <w:ind w:left="3807" w:hanging="356"/>
      </w:pPr>
      <w:rPr>
        <w:rFonts w:hint="default"/>
        <w:lang w:val="en-US" w:eastAsia="en-US" w:bidi="ar-SA"/>
      </w:rPr>
    </w:lvl>
    <w:lvl w:ilvl="8" w:tplc="93A25166">
      <w:numFmt w:val="bullet"/>
      <w:lvlText w:val="•"/>
      <w:lvlJc w:val="left"/>
      <w:pPr>
        <w:ind w:left="4234" w:hanging="356"/>
      </w:pPr>
      <w:rPr>
        <w:rFonts w:hint="default"/>
        <w:lang w:val="en-US" w:eastAsia="en-US" w:bidi="ar-SA"/>
      </w:rPr>
    </w:lvl>
  </w:abstractNum>
  <w:abstractNum w:abstractNumId="11" w15:restartNumberingAfterBreak="0">
    <w:nsid w:val="3F62483B"/>
    <w:multiLevelType w:val="hybridMultilevel"/>
    <w:tmpl w:val="AAB8013A"/>
    <w:lvl w:ilvl="0" w:tplc="08090001">
      <w:start w:val="1"/>
      <w:numFmt w:val="bullet"/>
      <w:lvlText w:val=""/>
      <w:lvlJc w:val="left"/>
      <w:pPr>
        <w:ind w:left="1184" w:hanging="360"/>
      </w:pPr>
      <w:rPr>
        <w:rFonts w:ascii="Symbol" w:hAnsi="Symbol" w:hint="default"/>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12" w15:restartNumberingAfterBreak="0">
    <w:nsid w:val="4AD354AC"/>
    <w:multiLevelType w:val="hybridMultilevel"/>
    <w:tmpl w:val="020CD630"/>
    <w:lvl w:ilvl="0" w:tplc="81FAF998">
      <w:numFmt w:val="bullet"/>
      <w:lvlText w:val=""/>
      <w:lvlJc w:val="left"/>
      <w:pPr>
        <w:ind w:left="820" w:hanging="356"/>
      </w:pPr>
      <w:rPr>
        <w:rFonts w:ascii="Symbol" w:eastAsia="Symbol" w:hAnsi="Symbol" w:cs="Symbol" w:hint="default"/>
        <w:b w:val="0"/>
        <w:bCs w:val="0"/>
        <w:i w:val="0"/>
        <w:iCs w:val="0"/>
        <w:spacing w:val="0"/>
        <w:w w:val="100"/>
        <w:sz w:val="22"/>
        <w:szCs w:val="22"/>
        <w:lang w:val="en-US" w:eastAsia="en-US" w:bidi="ar-SA"/>
      </w:rPr>
    </w:lvl>
    <w:lvl w:ilvl="1" w:tplc="05922EF8">
      <w:numFmt w:val="bullet"/>
      <w:lvlText w:val="•"/>
      <w:lvlJc w:val="left"/>
      <w:pPr>
        <w:ind w:left="1516" w:hanging="356"/>
      </w:pPr>
      <w:rPr>
        <w:rFonts w:hint="default"/>
        <w:lang w:val="en-US" w:eastAsia="en-US" w:bidi="ar-SA"/>
      </w:rPr>
    </w:lvl>
    <w:lvl w:ilvl="2" w:tplc="69742610">
      <w:numFmt w:val="bullet"/>
      <w:lvlText w:val="•"/>
      <w:lvlJc w:val="left"/>
      <w:pPr>
        <w:ind w:left="2212" w:hanging="356"/>
      </w:pPr>
      <w:rPr>
        <w:rFonts w:hint="default"/>
        <w:lang w:val="en-US" w:eastAsia="en-US" w:bidi="ar-SA"/>
      </w:rPr>
    </w:lvl>
    <w:lvl w:ilvl="3" w:tplc="9328DF34">
      <w:numFmt w:val="bullet"/>
      <w:lvlText w:val="•"/>
      <w:lvlJc w:val="left"/>
      <w:pPr>
        <w:ind w:left="2908" w:hanging="356"/>
      </w:pPr>
      <w:rPr>
        <w:rFonts w:hint="default"/>
        <w:lang w:val="en-US" w:eastAsia="en-US" w:bidi="ar-SA"/>
      </w:rPr>
    </w:lvl>
    <w:lvl w:ilvl="4" w:tplc="7BEEFB70">
      <w:numFmt w:val="bullet"/>
      <w:lvlText w:val="•"/>
      <w:lvlJc w:val="left"/>
      <w:pPr>
        <w:ind w:left="3604" w:hanging="356"/>
      </w:pPr>
      <w:rPr>
        <w:rFonts w:hint="default"/>
        <w:lang w:val="en-US" w:eastAsia="en-US" w:bidi="ar-SA"/>
      </w:rPr>
    </w:lvl>
    <w:lvl w:ilvl="5" w:tplc="9D82F82E">
      <w:numFmt w:val="bullet"/>
      <w:lvlText w:val="•"/>
      <w:lvlJc w:val="left"/>
      <w:pPr>
        <w:ind w:left="4300" w:hanging="356"/>
      </w:pPr>
      <w:rPr>
        <w:rFonts w:hint="default"/>
        <w:lang w:val="en-US" w:eastAsia="en-US" w:bidi="ar-SA"/>
      </w:rPr>
    </w:lvl>
    <w:lvl w:ilvl="6" w:tplc="9B664576">
      <w:numFmt w:val="bullet"/>
      <w:lvlText w:val="•"/>
      <w:lvlJc w:val="left"/>
      <w:pPr>
        <w:ind w:left="4996" w:hanging="356"/>
      </w:pPr>
      <w:rPr>
        <w:rFonts w:hint="default"/>
        <w:lang w:val="en-US" w:eastAsia="en-US" w:bidi="ar-SA"/>
      </w:rPr>
    </w:lvl>
    <w:lvl w:ilvl="7" w:tplc="283E2036">
      <w:numFmt w:val="bullet"/>
      <w:lvlText w:val="•"/>
      <w:lvlJc w:val="left"/>
      <w:pPr>
        <w:ind w:left="5692" w:hanging="356"/>
      </w:pPr>
      <w:rPr>
        <w:rFonts w:hint="default"/>
        <w:lang w:val="en-US" w:eastAsia="en-US" w:bidi="ar-SA"/>
      </w:rPr>
    </w:lvl>
    <w:lvl w:ilvl="8" w:tplc="0E82E1D2">
      <w:numFmt w:val="bullet"/>
      <w:lvlText w:val="•"/>
      <w:lvlJc w:val="left"/>
      <w:pPr>
        <w:ind w:left="6388" w:hanging="356"/>
      </w:pPr>
      <w:rPr>
        <w:rFonts w:hint="default"/>
        <w:lang w:val="en-US" w:eastAsia="en-US" w:bidi="ar-SA"/>
      </w:rPr>
    </w:lvl>
  </w:abstractNum>
  <w:abstractNum w:abstractNumId="13" w15:restartNumberingAfterBreak="0">
    <w:nsid w:val="4DDC556D"/>
    <w:multiLevelType w:val="hybridMultilevel"/>
    <w:tmpl w:val="FFFFFFFF"/>
    <w:lvl w:ilvl="0" w:tplc="252692CE">
      <w:start w:val="1"/>
      <w:numFmt w:val="bullet"/>
      <w:lvlText w:val=""/>
      <w:lvlJc w:val="left"/>
      <w:pPr>
        <w:ind w:left="720" w:hanging="360"/>
      </w:pPr>
      <w:rPr>
        <w:rFonts w:ascii="Symbol" w:hAnsi="Symbol" w:hint="default"/>
      </w:rPr>
    </w:lvl>
    <w:lvl w:ilvl="1" w:tplc="783AE8E0">
      <w:start w:val="1"/>
      <w:numFmt w:val="bullet"/>
      <w:lvlText w:val="o"/>
      <w:lvlJc w:val="left"/>
      <w:pPr>
        <w:ind w:left="1440" w:hanging="360"/>
      </w:pPr>
      <w:rPr>
        <w:rFonts w:ascii="Courier New" w:hAnsi="Courier New" w:hint="default"/>
      </w:rPr>
    </w:lvl>
    <w:lvl w:ilvl="2" w:tplc="62ACDB9A">
      <w:start w:val="1"/>
      <w:numFmt w:val="bullet"/>
      <w:lvlText w:val=""/>
      <w:lvlJc w:val="left"/>
      <w:pPr>
        <w:ind w:left="2160" w:hanging="360"/>
      </w:pPr>
      <w:rPr>
        <w:rFonts w:ascii="Wingdings" w:hAnsi="Wingdings" w:hint="default"/>
      </w:rPr>
    </w:lvl>
    <w:lvl w:ilvl="3" w:tplc="20E20514">
      <w:start w:val="1"/>
      <w:numFmt w:val="bullet"/>
      <w:lvlText w:val=""/>
      <w:lvlJc w:val="left"/>
      <w:pPr>
        <w:ind w:left="2880" w:hanging="360"/>
      </w:pPr>
      <w:rPr>
        <w:rFonts w:ascii="Symbol" w:hAnsi="Symbol" w:hint="default"/>
      </w:rPr>
    </w:lvl>
    <w:lvl w:ilvl="4" w:tplc="24681452">
      <w:start w:val="1"/>
      <w:numFmt w:val="bullet"/>
      <w:lvlText w:val="o"/>
      <w:lvlJc w:val="left"/>
      <w:pPr>
        <w:ind w:left="3600" w:hanging="360"/>
      </w:pPr>
      <w:rPr>
        <w:rFonts w:ascii="Courier New" w:hAnsi="Courier New" w:hint="default"/>
      </w:rPr>
    </w:lvl>
    <w:lvl w:ilvl="5" w:tplc="05944F4A">
      <w:start w:val="1"/>
      <w:numFmt w:val="bullet"/>
      <w:lvlText w:val=""/>
      <w:lvlJc w:val="left"/>
      <w:pPr>
        <w:ind w:left="4320" w:hanging="360"/>
      </w:pPr>
      <w:rPr>
        <w:rFonts w:ascii="Wingdings" w:hAnsi="Wingdings" w:hint="default"/>
      </w:rPr>
    </w:lvl>
    <w:lvl w:ilvl="6" w:tplc="545A9882">
      <w:start w:val="1"/>
      <w:numFmt w:val="bullet"/>
      <w:lvlText w:val=""/>
      <w:lvlJc w:val="left"/>
      <w:pPr>
        <w:ind w:left="5040" w:hanging="360"/>
      </w:pPr>
      <w:rPr>
        <w:rFonts w:ascii="Symbol" w:hAnsi="Symbol" w:hint="default"/>
      </w:rPr>
    </w:lvl>
    <w:lvl w:ilvl="7" w:tplc="5AF4DB30">
      <w:start w:val="1"/>
      <w:numFmt w:val="bullet"/>
      <w:lvlText w:val="o"/>
      <w:lvlJc w:val="left"/>
      <w:pPr>
        <w:ind w:left="5760" w:hanging="360"/>
      </w:pPr>
      <w:rPr>
        <w:rFonts w:ascii="Courier New" w:hAnsi="Courier New" w:hint="default"/>
      </w:rPr>
    </w:lvl>
    <w:lvl w:ilvl="8" w:tplc="61BCE714">
      <w:start w:val="1"/>
      <w:numFmt w:val="bullet"/>
      <w:lvlText w:val=""/>
      <w:lvlJc w:val="left"/>
      <w:pPr>
        <w:ind w:left="6480" w:hanging="360"/>
      </w:pPr>
      <w:rPr>
        <w:rFonts w:ascii="Wingdings" w:hAnsi="Wingdings" w:hint="default"/>
      </w:rPr>
    </w:lvl>
  </w:abstractNum>
  <w:abstractNum w:abstractNumId="14"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1D7438F"/>
    <w:multiLevelType w:val="hybridMultilevel"/>
    <w:tmpl w:val="2470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F5731A0"/>
    <w:multiLevelType w:val="hybridMultilevel"/>
    <w:tmpl w:val="2E22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25E18"/>
    <w:multiLevelType w:val="hybridMultilevel"/>
    <w:tmpl w:val="2688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1556D"/>
    <w:multiLevelType w:val="hybridMultilevel"/>
    <w:tmpl w:val="0254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4"/>
  </w:num>
  <w:num w:numId="10">
    <w:abstractNumId w:val="16"/>
  </w:num>
  <w:num w:numId="11">
    <w:abstractNumId w:val="19"/>
  </w:num>
  <w:num w:numId="12">
    <w:abstractNumId w:val="12"/>
  </w:num>
  <w:num w:numId="13">
    <w:abstractNumId w:val="11"/>
  </w:num>
  <w:num w:numId="14">
    <w:abstractNumId w:val="18"/>
  </w:num>
  <w:num w:numId="15">
    <w:abstractNumId w:val="10"/>
  </w:num>
  <w:num w:numId="16">
    <w:abstractNumId w:val="2"/>
  </w:num>
  <w:num w:numId="17">
    <w:abstractNumId w:val="7"/>
  </w:num>
  <w:num w:numId="18">
    <w:abstractNumId w:val="1"/>
  </w:num>
  <w:num w:numId="19">
    <w:abstractNumId w:val="3"/>
  </w:num>
  <w:num w:numId="20">
    <w:abstractNumId w:val="20"/>
  </w:num>
  <w:num w:numId="21">
    <w:abstractNumId w:val="0"/>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01"/>
    <w:rsid w:val="0003002C"/>
    <w:rsid w:val="00133B0F"/>
    <w:rsid w:val="00276616"/>
    <w:rsid w:val="00280BA5"/>
    <w:rsid w:val="002D0182"/>
    <w:rsid w:val="002F75A3"/>
    <w:rsid w:val="004B2819"/>
    <w:rsid w:val="004E3E37"/>
    <w:rsid w:val="00507A0E"/>
    <w:rsid w:val="00561610"/>
    <w:rsid w:val="005B5316"/>
    <w:rsid w:val="005B6601"/>
    <w:rsid w:val="006E0C90"/>
    <w:rsid w:val="006E4715"/>
    <w:rsid w:val="0077388F"/>
    <w:rsid w:val="00862CAD"/>
    <w:rsid w:val="009414A8"/>
    <w:rsid w:val="00964907"/>
    <w:rsid w:val="00A41F17"/>
    <w:rsid w:val="00B00E16"/>
    <w:rsid w:val="00B15BB0"/>
    <w:rsid w:val="00BE174A"/>
    <w:rsid w:val="00D236C6"/>
    <w:rsid w:val="00DD01E6"/>
    <w:rsid w:val="00E02278"/>
    <w:rsid w:val="00EB2878"/>
    <w:rsid w:val="00ED7839"/>
    <w:rsid w:val="00F15B28"/>
    <w:rsid w:val="00F1741E"/>
    <w:rsid w:val="00F67F07"/>
    <w:rsid w:val="00FF0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065C"/>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spacing w:before="120" w:after="0" w:line="240" w:lineRule="auto"/>
      <w:ind w:left="820" w:hanging="356"/>
    </w:pPr>
    <w:rPr>
      <w:rFonts w:eastAsia="Tahoma"/>
      <w:lang w:val="en-US"/>
    </w:rPr>
  </w:style>
  <w:style w:type="paragraph" w:styleId="BalloonText">
    <w:name w:val="Balloon Text"/>
    <w:basedOn w:val="Normal"/>
    <w:link w:val="BalloonTextChar"/>
    <w:uiPriority w:val="99"/>
    <w:semiHidden/>
    <w:unhideWhenUsed/>
    <w:rsid w:val="00862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473447583">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C9B7F-FEE7-4BFF-945A-8D4E9B65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4</cp:revision>
  <cp:lastPrinted>2024-10-01T15:31:00Z</cp:lastPrinted>
  <dcterms:created xsi:type="dcterms:W3CDTF">2025-01-29T13:30:00Z</dcterms:created>
  <dcterms:modified xsi:type="dcterms:W3CDTF">2025-01-29T14:06:00Z</dcterms:modified>
</cp:coreProperties>
</file>