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21D0" w14:textId="77777777" w:rsidR="001557D3" w:rsidRDefault="001557D3" w:rsidP="001557D3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E17C47">
        <w:rPr>
          <w:rFonts w:ascii="Century Gothic" w:hAnsi="Century Gothic"/>
          <w:b/>
          <w:bCs/>
          <w:sz w:val="22"/>
          <w:szCs w:val="22"/>
        </w:rPr>
        <w:t>Person Specification</w:t>
      </w:r>
    </w:p>
    <w:p w14:paraId="1398E735" w14:textId="77777777" w:rsidR="001557D3" w:rsidRDefault="001557D3" w:rsidP="001557D3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6BEA8A08" w14:textId="77777777" w:rsidR="001557D3" w:rsidRDefault="001557D3" w:rsidP="001557D3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tbl>
      <w:tblPr>
        <w:tblStyle w:val="TableGrid"/>
        <w:tblW w:w="9939" w:type="dxa"/>
        <w:tblLook w:val="04A0" w:firstRow="1" w:lastRow="0" w:firstColumn="1" w:lastColumn="0" w:noHBand="0" w:noVBand="1"/>
      </w:tblPr>
      <w:tblGrid>
        <w:gridCol w:w="1869"/>
        <w:gridCol w:w="4035"/>
        <w:gridCol w:w="4035"/>
      </w:tblGrid>
      <w:tr w:rsidR="001557D3" w:rsidRPr="001557D3" w14:paraId="5C54C71A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1FBE5470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4035" w:type="dxa"/>
            <w:vAlign w:val="center"/>
          </w:tcPr>
          <w:p w14:paraId="63BA0628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4035" w:type="dxa"/>
            <w:vAlign w:val="center"/>
          </w:tcPr>
          <w:p w14:paraId="728B1295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Desirable</w:t>
            </w:r>
          </w:p>
        </w:tc>
      </w:tr>
      <w:tr w:rsidR="001557D3" w:rsidRPr="001557D3" w14:paraId="10B988FC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3B671CB8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4035" w:type="dxa"/>
            <w:vAlign w:val="center"/>
          </w:tcPr>
          <w:p w14:paraId="7DC58460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 xml:space="preserve">Relevant training in child pedagogy, trauma and other appropriate childcare areas with a willingness to complete further training. </w:t>
            </w:r>
          </w:p>
        </w:tc>
        <w:tc>
          <w:tcPr>
            <w:tcW w:w="4035" w:type="dxa"/>
            <w:vAlign w:val="center"/>
          </w:tcPr>
          <w:p w14:paraId="1D74464C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Relevant qualification in education, family support, childcare, social care or a related field.</w:t>
            </w:r>
          </w:p>
        </w:tc>
      </w:tr>
      <w:tr w:rsidR="001557D3" w:rsidRPr="001557D3" w14:paraId="02C18EDA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38C8E7F1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0E76CB77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Safeguarding training or willingness to undertake training.</w:t>
            </w:r>
          </w:p>
        </w:tc>
        <w:tc>
          <w:tcPr>
            <w:tcW w:w="4035" w:type="dxa"/>
            <w:vAlign w:val="center"/>
          </w:tcPr>
          <w:p w14:paraId="7E684F92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DSL/DDSL training.</w:t>
            </w:r>
          </w:p>
        </w:tc>
      </w:tr>
      <w:tr w:rsidR="001557D3" w:rsidRPr="001557D3" w14:paraId="63457D3F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5691E995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36BACF4D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ELSA qualification or willingness to train.</w:t>
            </w:r>
          </w:p>
        </w:tc>
        <w:tc>
          <w:tcPr>
            <w:tcW w:w="4035" w:type="dxa"/>
            <w:vAlign w:val="center"/>
          </w:tcPr>
          <w:p w14:paraId="37AF831B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Additional therapeutic qualifications (e.g. TALA, Thrive, Nurture).</w:t>
            </w:r>
          </w:p>
        </w:tc>
      </w:tr>
      <w:tr w:rsidR="001557D3" w:rsidRPr="001557D3" w14:paraId="4DFF770B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7BE2BCF0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4035" w:type="dxa"/>
            <w:vAlign w:val="center"/>
          </w:tcPr>
          <w:p w14:paraId="44774856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 xml:space="preserve">Experience working with children with SEND </w:t>
            </w:r>
          </w:p>
        </w:tc>
        <w:tc>
          <w:tcPr>
            <w:tcW w:w="4035" w:type="dxa"/>
            <w:vAlign w:val="center"/>
          </w:tcPr>
          <w:p w14:paraId="2F1EDC8A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within a specialist SEND setting.</w:t>
            </w:r>
          </w:p>
        </w:tc>
      </w:tr>
      <w:tr w:rsidR="001557D3" w:rsidRPr="001557D3" w14:paraId="78EDAA1C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5C86C3D3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391365E5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supporting children's emotional wellbeing.</w:t>
            </w:r>
          </w:p>
        </w:tc>
        <w:tc>
          <w:tcPr>
            <w:tcW w:w="4035" w:type="dxa"/>
            <w:vAlign w:val="center"/>
          </w:tcPr>
          <w:p w14:paraId="3838DFC7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delivering ELSA or similar interventions.</w:t>
            </w:r>
          </w:p>
        </w:tc>
      </w:tr>
      <w:tr w:rsidR="001557D3" w:rsidRPr="001557D3" w14:paraId="5345039F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50A3E5B0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3AAF71F8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working with external agencies.</w:t>
            </w:r>
          </w:p>
        </w:tc>
        <w:tc>
          <w:tcPr>
            <w:tcW w:w="4035" w:type="dxa"/>
            <w:vAlign w:val="center"/>
          </w:tcPr>
          <w:p w14:paraId="77B4198C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leading or coordinating multi-agency meetings.</w:t>
            </w:r>
          </w:p>
        </w:tc>
      </w:tr>
      <w:tr w:rsidR="001557D3" w:rsidRPr="001557D3" w14:paraId="262D84C9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19A8DD08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7E342F74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Knowledge and experience of safeguarding and child protection procedures.</w:t>
            </w:r>
          </w:p>
        </w:tc>
        <w:tc>
          <w:tcPr>
            <w:tcW w:w="4035" w:type="dxa"/>
            <w:vAlign w:val="center"/>
          </w:tcPr>
          <w:p w14:paraId="330D7425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as a Deputy Designated Safeguarding Lead</w:t>
            </w:r>
          </w:p>
        </w:tc>
      </w:tr>
      <w:tr w:rsidR="001557D3" w:rsidRPr="001557D3" w14:paraId="1D0AE057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3B4BE897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6A26ACF7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68C65DD7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delivering workshops, training or interventions.</w:t>
            </w:r>
          </w:p>
        </w:tc>
      </w:tr>
      <w:tr w:rsidR="001557D3" w:rsidRPr="001557D3" w14:paraId="18C4FED7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454D3E46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3F5AE702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1D5D20EE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supporting families to overcome barriers to learning, attendance and wellbeing.</w:t>
            </w:r>
          </w:p>
        </w:tc>
      </w:tr>
      <w:tr w:rsidR="001557D3" w:rsidRPr="001557D3" w14:paraId="20DD4811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5871304E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Knowledge</w:t>
            </w:r>
          </w:p>
        </w:tc>
        <w:tc>
          <w:tcPr>
            <w:tcW w:w="4035" w:type="dxa"/>
            <w:vAlign w:val="center"/>
          </w:tcPr>
          <w:p w14:paraId="09571501" w14:textId="7DFC9DB2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 xml:space="preserve">A strong understanding of child development, SEND, including </w:t>
            </w:r>
            <w:r w:rsidRPr="007C62EA">
              <w:rPr>
                <w:rFonts w:ascii="Century Gothic" w:hAnsi="Century Gothic"/>
                <w:sz w:val="22"/>
                <w:szCs w:val="22"/>
              </w:rPr>
              <w:t>A</w:t>
            </w:r>
            <w:r w:rsidRPr="007C62EA">
              <w:rPr>
                <w:rFonts w:ascii="Century Gothic" w:hAnsi="Century Gothic"/>
                <w:sz w:val="22"/>
                <w:szCs w:val="22"/>
              </w:rPr>
              <w:t>utism</w:t>
            </w:r>
            <w:r w:rsidRPr="007C62EA">
              <w:rPr>
                <w:rFonts w:ascii="Century Gothic" w:hAnsi="Century Gothic"/>
                <w:sz w:val="22"/>
                <w:szCs w:val="22"/>
              </w:rPr>
              <w:t xml:space="preserve"> and ADHD,</w:t>
            </w:r>
            <w:r w:rsidRPr="007C62EA">
              <w:rPr>
                <w:rFonts w:ascii="Century Gothic" w:hAnsi="Century Gothic"/>
                <w:sz w:val="22"/>
                <w:szCs w:val="22"/>
              </w:rPr>
              <w:t xml:space="preserve"> and social, emotional and mental health needs.</w:t>
            </w:r>
          </w:p>
        </w:tc>
        <w:tc>
          <w:tcPr>
            <w:tcW w:w="4035" w:type="dxa"/>
            <w:vAlign w:val="center"/>
          </w:tcPr>
          <w:p w14:paraId="6CCD73B8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Knowledge of SEND legislation, Early Help and trauma-informed practice.</w:t>
            </w:r>
          </w:p>
        </w:tc>
      </w:tr>
      <w:tr w:rsidR="001557D3" w:rsidRPr="001557D3" w14:paraId="38480E24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64226F24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180EB669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07789711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Understanding of factors affecting attendance, behaviour and family engagement.</w:t>
            </w:r>
          </w:p>
        </w:tc>
      </w:tr>
      <w:tr w:rsidR="001557D3" w:rsidRPr="001557D3" w14:paraId="135EC37E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3F533FF0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Skills</w:t>
            </w:r>
          </w:p>
        </w:tc>
        <w:tc>
          <w:tcPr>
            <w:tcW w:w="4035" w:type="dxa"/>
            <w:vAlign w:val="center"/>
          </w:tcPr>
          <w:p w14:paraId="77C8B140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Excellent communication and relationship-building skills.</w:t>
            </w:r>
          </w:p>
        </w:tc>
        <w:tc>
          <w:tcPr>
            <w:tcW w:w="4035" w:type="dxa"/>
            <w:vAlign w:val="center"/>
          </w:tcPr>
          <w:p w14:paraId="6944E6FF" w14:textId="6D926092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delivering training</w:t>
            </w:r>
            <w:r w:rsidRPr="007C62EA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</w:tr>
      <w:tr w:rsidR="001557D3" w:rsidRPr="001557D3" w14:paraId="48F65E95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357E801B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510562A6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Ability to work independently and manage competing priorities.</w:t>
            </w:r>
          </w:p>
        </w:tc>
        <w:tc>
          <w:tcPr>
            <w:tcW w:w="4035" w:type="dxa"/>
            <w:vAlign w:val="center"/>
          </w:tcPr>
          <w:p w14:paraId="56A66826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Experience leading projects or initiatives.</w:t>
            </w:r>
          </w:p>
        </w:tc>
      </w:tr>
      <w:tr w:rsidR="001557D3" w:rsidRPr="001557D3" w14:paraId="53F0CF47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2E975FBC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00406E77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Strong organisation, record-keeping and report-writing skills.</w:t>
            </w:r>
          </w:p>
        </w:tc>
        <w:tc>
          <w:tcPr>
            <w:tcW w:w="4035" w:type="dxa"/>
            <w:vAlign w:val="center"/>
          </w:tcPr>
          <w:p w14:paraId="42DA836D" w14:textId="238FBF4C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557D3" w:rsidRPr="001557D3" w14:paraId="151CCC9C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584CC77C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148DC115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Ability to maintain professional boundaries and confidentiality.</w:t>
            </w:r>
          </w:p>
        </w:tc>
        <w:tc>
          <w:tcPr>
            <w:tcW w:w="4035" w:type="dxa"/>
            <w:vAlign w:val="center"/>
          </w:tcPr>
          <w:p w14:paraId="1D34FEB9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557D3" w:rsidRPr="001557D3" w14:paraId="7369AE3D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0CE24881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C62EA">
              <w:rPr>
                <w:rFonts w:ascii="Century Gothic" w:hAnsi="Century Gothic"/>
                <w:b/>
                <w:bCs/>
                <w:sz w:val="22"/>
                <w:szCs w:val="22"/>
              </w:rPr>
              <w:t>Personal Qualities</w:t>
            </w:r>
          </w:p>
        </w:tc>
        <w:tc>
          <w:tcPr>
            <w:tcW w:w="4035" w:type="dxa"/>
            <w:vAlign w:val="center"/>
          </w:tcPr>
          <w:p w14:paraId="60042972" w14:textId="137C2B45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 xml:space="preserve">Compassionate, resilient, adaptable and </w:t>
            </w:r>
            <w:r w:rsidRPr="007C62EA">
              <w:rPr>
                <w:rFonts w:ascii="Century Gothic" w:hAnsi="Century Gothic"/>
                <w:sz w:val="22"/>
                <w:szCs w:val="22"/>
              </w:rPr>
              <w:t>solution focused</w:t>
            </w:r>
            <w:r w:rsidRPr="007C62EA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4035" w:type="dxa"/>
            <w:vAlign w:val="center"/>
          </w:tcPr>
          <w:p w14:paraId="1AB6D72E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557D3" w:rsidRPr="001557D3" w14:paraId="29406289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384E52A5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2FC560C7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Committed to improving outcomes for children and families.</w:t>
            </w:r>
          </w:p>
        </w:tc>
        <w:tc>
          <w:tcPr>
            <w:tcW w:w="4035" w:type="dxa"/>
            <w:vAlign w:val="center"/>
          </w:tcPr>
          <w:p w14:paraId="421E8E28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557D3" w:rsidRPr="001557D3" w14:paraId="0671B71C" w14:textId="77777777" w:rsidTr="001557D3">
        <w:trPr>
          <w:trHeight w:val="340"/>
        </w:trPr>
        <w:tc>
          <w:tcPr>
            <w:tcW w:w="1869" w:type="dxa"/>
            <w:vAlign w:val="center"/>
          </w:tcPr>
          <w:p w14:paraId="2610D89E" w14:textId="77777777" w:rsidR="001557D3" w:rsidRPr="007C62EA" w:rsidRDefault="001557D3" w:rsidP="002334B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4035" w:type="dxa"/>
            <w:vAlign w:val="center"/>
          </w:tcPr>
          <w:p w14:paraId="6F52FDBD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  <w:r w:rsidRPr="007C62EA">
              <w:rPr>
                <w:rFonts w:ascii="Century Gothic" w:hAnsi="Century Gothic"/>
                <w:sz w:val="22"/>
                <w:szCs w:val="22"/>
              </w:rPr>
              <w:t>Able to work collaboratively with families, staff and professionals.</w:t>
            </w:r>
          </w:p>
        </w:tc>
        <w:tc>
          <w:tcPr>
            <w:tcW w:w="4035" w:type="dxa"/>
            <w:vAlign w:val="center"/>
          </w:tcPr>
          <w:p w14:paraId="5DDD1B6B" w14:textId="77777777" w:rsidR="001557D3" w:rsidRPr="007C62EA" w:rsidRDefault="001557D3" w:rsidP="002334B2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71CA5EE" w14:textId="77777777" w:rsidR="00D773FB" w:rsidRDefault="00D773FB" w:rsidP="007C62EA"/>
    <w:sectPr w:rsidR="00D773FB" w:rsidSect="001557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D3"/>
    <w:rsid w:val="00067168"/>
    <w:rsid w:val="001557D3"/>
    <w:rsid w:val="00175B90"/>
    <w:rsid w:val="005020A7"/>
    <w:rsid w:val="006C3EBA"/>
    <w:rsid w:val="007C62EA"/>
    <w:rsid w:val="00D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024E"/>
  <w15:chartTrackingRefBased/>
  <w15:docId w15:val="{62AAA59E-43BF-448A-80D3-DFE2D8D1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7D3"/>
  </w:style>
  <w:style w:type="paragraph" w:styleId="Heading1">
    <w:name w:val="heading 1"/>
    <w:basedOn w:val="Normal"/>
    <w:next w:val="Normal"/>
    <w:link w:val="Heading1Char"/>
    <w:uiPriority w:val="9"/>
    <w:qFormat/>
    <w:rsid w:val="00155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7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7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7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7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7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7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7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B60DEAB47FE4CAA5C573E0983627C" ma:contentTypeVersion="22" ma:contentTypeDescription="Create a new document." ma:contentTypeScope="" ma:versionID="f333b66af4cd65ebd2b2dc53a4f9e6ef">
  <xsd:schema xmlns:xsd="http://www.w3.org/2001/XMLSchema" xmlns:xs="http://www.w3.org/2001/XMLSchema" xmlns:p="http://schemas.microsoft.com/office/2006/metadata/properties" xmlns:ns2="c559c5d7-5d0b-4b61-aa6c-6423687fd534" xmlns:ns3="c7827bd6-8e00-4224-9137-0c52d8a39f1f" targetNamespace="http://schemas.microsoft.com/office/2006/metadata/properties" ma:root="true" ma:fieldsID="e48b9f90cd51a1444695e057eb28a942" ns2:_="" ns3:_="">
    <xsd:import namespace="c559c5d7-5d0b-4b61-aa6c-6423687fd534"/>
    <xsd:import namespace="c7827bd6-8e00-4224-9137-0c52d8a39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9c5d7-5d0b-4b61-aa6c-6423687fd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ee2739c-fdba-40e1-a91c-634afd427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27bd6-8e00-4224-9137-0c52d8a39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a9591aa-fde2-4a23-a2cc-cf31ce910428}" ma:internalName="TaxCatchAll" ma:showField="CatchAllData" ma:web="c7827bd6-8e00-4224-9137-0c52d8a39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9c5d7-5d0b-4b61-aa6c-6423687fd534">
      <Terms xmlns="http://schemas.microsoft.com/office/infopath/2007/PartnerControls"/>
    </lcf76f155ced4ddcb4097134ff3c332f>
    <TaxCatchAll xmlns="c7827bd6-8e00-4224-9137-0c52d8a39f1f" xsi:nil="true"/>
  </documentManagement>
</p:properties>
</file>

<file path=customXml/itemProps1.xml><?xml version="1.0" encoding="utf-8"?>
<ds:datastoreItem xmlns:ds="http://schemas.openxmlformats.org/officeDocument/2006/customXml" ds:itemID="{7A1EF48E-BB47-42CC-AE5E-9DB45411C312}"/>
</file>

<file path=customXml/itemProps2.xml><?xml version="1.0" encoding="utf-8"?>
<ds:datastoreItem xmlns:ds="http://schemas.openxmlformats.org/officeDocument/2006/customXml" ds:itemID="{8110E2E4-E45A-4F54-B9B1-3B30D7886602}"/>
</file>

<file path=customXml/itemProps3.xml><?xml version="1.0" encoding="utf-8"?>
<ds:datastoreItem xmlns:ds="http://schemas.openxmlformats.org/officeDocument/2006/customXml" ds:itemID="{B37B9C68-F1B3-4A6C-9363-A7177F105A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Collins</dc:creator>
  <cp:keywords/>
  <dc:description/>
  <cp:lastModifiedBy>Lisa Collins</cp:lastModifiedBy>
  <cp:revision>3</cp:revision>
  <dcterms:created xsi:type="dcterms:W3CDTF">2026-08-24T16:22:00Z</dcterms:created>
  <dcterms:modified xsi:type="dcterms:W3CDTF">2026-08-24T16:22:00Z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0x010100DCEB60DEAB47FE4CAA5C573E0983627C</vt:lpwstr>
  </property>
</Properties>
</file>