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D22C5" w14:textId="694C3691" w:rsidR="00AD278E" w:rsidRDefault="00C82185">
      <w:r>
        <w:rPr>
          <w:noProof/>
        </w:rPr>
        <w:drawing>
          <wp:anchor distT="0" distB="0" distL="114300" distR="114300" simplePos="0" relativeHeight="251658240" behindDoc="1" locked="0" layoutInCell="1" allowOverlap="1" wp14:anchorId="2EA01F61" wp14:editId="3B332F9B">
            <wp:simplePos x="0" y="0"/>
            <wp:positionH relativeFrom="margin">
              <wp:posOffset>1633883</wp:posOffset>
            </wp:positionH>
            <wp:positionV relativeFrom="paragraph">
              <wp:posOffset>11624</wp:posOffset>
            </wp:positionV>
            <wp:extent cx="3410585" cy="1343660"/>
            <wp:effectExtent l="0" t="0" r="0" b="8890"/>
            <wp:wrapTight wrapText="bothSides">
              <wp:wrapPolygon edited="0">
                <wp:start x="0" y="0"/>
                <wp:lineTo x="0" y="21437"/>
                <wp:lineTo x="21475" y="21437"/>
                <wp:lineTo x="21475"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4293" b="12486"/>
                    <a:stretch/>
                  </pic:blipFill>
                  <pic:spPr bwMode="auto">
                    <a:xfrm>
                      <a:off x="0" y="0"/>
                      <a:ext cx="3410585" cy="13436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81B68F9" w14:textId="2C24A622" w:rsidR="00C82185" w:rsidRPr="00C82185" w:rsidRDefault="00C82185" w:rsidP="00C82185"/>
    <w:p w14:paraId="4EBD8C15" w14:textId="033FAA5D" w:rsidR="00C82185" w:rsidRPr="00C82185" w:rsidRDefault="00C82185" w:rsidP="00C82185"/>
    <w:p w14:paraId="0A8C5304" w14:textId="58F27D5E" w:rsidR="00C82185" w:rsidRPr="00C82185" w:rsidRDefault="00C82185" w:rsidP="00C82185"/>
    <w:p w14:paraId="352635A1" w14:textId="15E42261" w:rsidR="00C82185" w:rsidRPr="00C82185" w:rsidRDefault="00C82185" w:rsidP="00C82185"/>
    <w:p w14:paraId="6C07A240" w14:textId="063F058F" w:rsidR="00C82185" w:rsidRDefault="00C82185" w:rsidP="00C82185">
      <w:pPr>
        <w:pStyle w:val="NoSpacing"/>
        <w:jc w:val="center"/>
      </w:pPr>
    </w:p>
    <w:p w14:paraId="63E2F964" w14:textId="0BA61A01" w:rsidR="00C82185" w:rsidRPr="00C82185" w:rsidRDefault="00C4639F" w:rsidP="00C82185">
      <w:pPr>
        <w:pStyle w:val="NoSpacing"/>
        <w:jc w:val="center"/>
        <w:rPr>
          <w:b/>
          <w:bCs/>
          <w:sz w:val="48"/>
          <w:szCs w:val="48"/>
        </w:rPr>
      </w:pPr>
      <w:r>
        <w:rPr>
          <w:b/>
          <w:bCs/>
          <w:sz w:val="48"/>
          <w:szCs w:val="48"/>
        </w:rPr>
        <w:t xml:space="preserve">Learning Support Assistant </w:t>
      </w:r>
    </w:p>
    <w:p w14:paraId="5FB037BE" w14:textId="66E53BEB" w:rsidR="00C82185" w:rsidRDefault="00C82185" w:rsidP="00C82185">
      <w:pPr>
        <w:pStyle w:val="NoSpacing"/>
        <w:jc w:val="both"/>
      </w:pPr>
    </w:p>
    <w:p w14:paraId="1AD3BA2D" w14:textId="1960074C" w:rsidR="00C832A1" w:rsidRDefault="00C832A1" w:rsidP="00C832A1">
      <w:pPr>
        <w:pStyle w:val="NormalWeb"/>
        <w:shd w:val="clear" w:color="auto" w:fill="FFFFFF"/>
        <w:spacing w:before="0" w:beforeAutospacing="0" w:after="150" w:afterAutospacing="0"/>
        <w:rPr>
          <w:rFonts w:ascii="Calibri" w:hAnsi="Calibri" w:cs="Calibri"/>
          <w:color w:val="222222"/>
        </w:rPr>
      </w:pPr>
      <w:r>
        <w:rPr>
          <w:rStyle w:val="Strong"/>
          <w:rFonts w:ascii="Calibri" w:hAnsi="Calibri" w:cs="Calibri"/>
          <w:b w:val="0"/>
          <w:bCs w:val="0"/>
          <w:color w:val="222222"/>
        </w:rPr>
        <w:t xml:space="preserve">Closing Date: </w:t>
      </w:r>
      <w:r w:rsidR="000B68BC">
        <w:rPr>
          <w:rStyle w:val="Strong"/>
          <w:rFonts w:ascii="Calibri" w:hAnsi="Calibri" w:cs="Calibri"/>
          <w:b w:val="0"/>
          <w:bCs w:val="0"/>
          <w:color w:val="222222"/>
        </w:rPr>
        <w:t>Tuesday</w:t>
      </w:r>
      <w:r w:rsidR="00C86616">
        <w:rPr>
          <w:rStyle w:val="Strong"/>
          <w:rFonts w:ascii="Calibri" w:hAnsi="Calibri" w:cs="Calibri"/>
          <w:b w:val="0"/>
          <w:bCs w:val="0"/>
          <w:color w:val="222222"/>
        </w:rPr>
        <w:t xml:space="preserve"> 1</w:t>
      </w:r>
      <w:r w:rsidR="000B68BC">
        <w:rPr>
          <w:rStyle w:val="Strong"/>
          <w:rFonts w:ascii="Calibri" w:hAnsi="Calibri" w:cs="Calibri"/>
          <w:b w:val="0"/>
          <w:bCs w:val="0"/>
          <w:color w:val="222222"/>
        </w:rPr>
        <w:t>9</w:t>
      </w:r>
      <w:r w:rsidR="00C86616" w:rsidRPr="00C86616">
        <w:rPr>
          <w:rStyle w:val="Strong"/>
          <w:rFonts w:ascii="Calibri" w:hAnsi="Calibri" w:cs="Calibri"/>
          <w:b w:val="0"/>
          <w:bCs w:val="0"/>
          <w:color w:val="222222"/>
          <w:vertAlign w:val="superscript"/>
        </w:rPr>
        <w:t>th</w:t>
      </w:r>
      <w:r w:rsidR="00C86616">
        <w:rPr>
          <w:rStyle w:val="Strong"/>
          <w:rFonts w:ascii="Calibri" w:hAnsi="Calibri" w:cs="Calibri"/>
          <w:b w:val="0"/>
          <w:bCs w:val="0"/>
          <w:color w:val="222222"/>
        </w:rPr>
        <w:t xml:space="preserve"> November </w:t>
      </w:r>
      <w:r>
        <w:rPr>
          <w:rFonts w:ascii="Calibri" w:hAnsi="Calibri" w:cs="Calibri"/>
          <w:color w:val="222222"/>
        </w:rPr>
        <w:t>2024</w:t>
      </w:r>
    </w:p>
    <w:p w14:paraId="479A13DC" w14:textId="0BCCAFEA" w:rsidR="00C832A1" w:rsidRDefault="00C832A1" w:rsidP="00C832A1">
      <w:pPr>
        <w:pStyle w:val="NormalWeb"/>
        <w:shd w:val="clear" w:color="auto" w:fill="FFFFFF"/>
        <w:spacing w:before="0" w:beforeAutospacing="0" w:after="150" w:afterAutospacing="0"/>
        <w:rPr>
          <w:rFonts w:ascii="Calibri" w:hAnsi="Calibri" w:cs="Calibri"/>
          <w:color w:val="222222"/>
        </w:rPr>
      </w:pPr>
      <w:r>
        <w:rPr>
          <w:rStyle w:val="Strong"/>
          <w:rFonts w:ascii="Calibri" w:hAnsi="Calibri" w:cs="Calibri"/>
          <w:b w:val="0"/>
          <w:bCs w:val="0"/>
          <w:color w:val="222222"/>
        </w:rPr>
        <w:t xml:space="preserve">Interview: </w:t>
      </w:r>
      <w:r w:rsidR="00B65C95">
        <w:rPr>
          <w:rFonts w:ascii="Calibri" w:hAnsi="Calibri" w:cs="Calibri"/>
          <w:color w:val="222222"/>
        </w:rPr>
        <w:t>As soon as possible</w:t>
      </w:r>
    </w:p>
    <w:p w14:paraId="7CF8ABA5" w14:textId="5D7A6B22" w:rsidR="00C832A1" w:rsidRDefault="00C832A1" w:rsidP="00C832A1">
      <w:pPr>
        <w:pStyle w:val="NormalWeb"/>
        <w:shd w:val="clear" w:color="auto" w:fill="FFFFFF"/>
        <w:spacing w:before="0" w:beforeAutospacing="0" w:after="150" w:afterAutospacing="0"/>
        <w:rPr>
          <w:rFonts w:ascii="Calibri" w:hAnsi="Calibri" w:cs="Calibri"/>
          <w:color w:val="222222"/>
        </w:rPr>
      </w:pPr>
      <w:r>
        <w:rPr>
          <w:rStyle w:val="Strong"/>
          <w:rFonts w:ascii="Calibri" w:hAnsi="Calibri" w:cs="Calibri"/>
          <w:b w:val="0"/>
          <w:bCs w:val="0"/>
          <w:color w:val="222222"/>
        </w:rPr>
        <w:t>Salary:</w:t>
      </w:r>
      <w:r>
        <w:rPr>
          <w:rFonts w:ascii="Calibri" w:hAnsi="Calibri" w:cs="Calibri"/>
          <w:color w:val="222222"/>
        </w:rPr>
        <w:t xml:space="preserve"> Light Years Pay Scale K1-K16 </w:t>
      </w:r>
    </w:p>
    <w:p w14:paraId="6ADDD924" w14:textId="54EAD5E7" w:rsidR="00C832A1" w:rsidRDefault="00C832A1" w:rsidP="00C832A1">
      <w:pPr>
        <w:pStyle w:val="NormalWeb"/>
        <w:shd w:val="clear" w:color="auto" w:fill="FFFFFF"/>
        <w:spacing w:before="0" w:beforeAutospacing="0" w:after="150" w:afterAutospacing="0"/>
        <w:rPr>
          <w:rFonts w:ascii="Calibri" w:hAnsi="Calibri" w:cs="Calibri"/>
          <w:color w:val="222222"/>
        </w:rPr>
      </w:pPr>
      <w:r>
        <w:rPr>
          <w:rStyle w:val="Strong"/>
          <w:rFonts w:ascii="Calibri" w:hAnsi="Calibri" w:cs="Calibri"/>
          <w:b w:val="0"/>
          <w:bCs w:val="0"/>
          <w:color w:val="222222"/>
        </w:rPr>
        <w:t>Hours:</w:t>
      </w:r>
      <w:r>
        <w:rPr>
          <w:rFonts w:ascii="Calibri" w:hAnsi="Calibri" w:cs="Calibri"/>
          <w:color w:val="222222"/>
        </w:rPr>
        <w:t xml:space="preserve"> 3</w:t>
      </w:r>
      <w:r w:rsidR="00550538">
        <w:rPr>
          <w:rFonts w:ascii="Calibri" w:hAnsi="Calibri" w:cs="Calibri"/>
          <w:color w:val="222222"/>
        </w:rPr>
        <w:t>4</w:t>
      </w:r>
      <w:r>
        <w:rPr>
          <w:rFonts w:ascii="Calibri" w:hAnsi="Calibri" w:cs="Calibri"/>
          <w:color w:val="222222"/>
        </w:rPr>
        <w:t>.5 hours per week </w:t>
      </w:r>
    </w:p>
    <w:p w14:paraId="5BE03230" w14:textId="77777777" w:rsidR="00C832A1" w:rsidRDefault="00C832A1" w:rsidP="00C832A1">
      <w:pPr>
        <w:pStyle w:val="NormalWeb"/>
        <w:shd w:val="clear" w:color="auto" w:fill="FFFFFF"/>
        <w:spacing w:before="0" w:beforeAutospacing="0" w:after="150" w:afterAutospacing="0"/>
        <w:rPr>
          <w:rFonts w:ascii="Calibri" w:hAnsi="Calibri" w:cs="Calibri"/>
          <w:color w:val="222222"/>
        </w:rPr>
      </w:pPr>
      <w:r>
        <w:rPr>
          <w:rStyle w:val="Strong"/>
          <w:rFonts w:ascii="Calibri" w:hAnsi="Calibri" w:cs="Calibri"/>
          <w:b w:val="0"/>
          <w:bCs w:val="0"/>
          <w:color w:val="222222"/>
        </w:rPr>
        <w:t>Contract Type:</w:t>
      </w:r>
      <w:r>
        <w:rPr>
          <w:rFonts w:ascii="Calibri" w:hAnsi="Calibri" w:cs="Calibri"/>
          <w:color w:val="222222"/>
        </w:rPr>
        <w:t xml:space="preserve"> Full Time, Permanent</w:t>
      </w:r>
    </w:p>
    <w:p w14:paraId="42F23BDF" w14:textId="0C901448" w:rsidR="00C832A1" w:rsidRDefault="00C832A1" w:rsidP="00C832A1">
      <w:pPr>
        <w:pStyle w:val="NormalWeb"/>
        <w:shd w:val="clear" w:color="auto" w:fill="FFFFFF"/>
        <w:spacing w:before="0" w:beforeAutospacing="0" w:after="150" w:afterAutospacing="0"/>
        <w:rPr>
          <w:rFonts w:ascii="Calibri" w:hAnsi="Calibri" w:cs="Calibri"/>
          <w:color w:val="222222"/>
        </w:rPr>
      </w:pPr>
      <w:r>
        <w:rPr>
          <w:rStyle w:val="Strong"/>
          <w:rFonts w:ascii="Calibri" w:hAnsi="Calibri" w:cs="Calibri"/>
          <w:b w:val="0"/>
          <w:bCs w:val="0"/>
          <w:color w:val="222222"/>
        </w:rPr>
        <w:t>Reporting to:</w:t>
      </w:r>
      <w:r>
        <w:rPr>
          <w:rFonts w:ascii="Calibri" w:hAnsi="Calibri" w:cs="Calibri"/>
          <w:color w:val="222222"/>
        </w:rPr>
        <w:t xml:space="preserve"> Inclusion Manager</w:t>
      </w:r>
    </w:p>
    <w:p w14:paraId="1CB10050" w14:textId="1DAF3B61" w:rsidR="00C82185" w:rsidRDefault="00C82185" w:rsidP="00C82185">
      <w:pPr>
        <w:pStyle w:val="NoSpacing"/>
        <w:jc w:val="both"/>
      </w:pPr>
    </w:p>
    <w:p w14:paraId="0E584490" w14:textId="0C614812" w:rsidR="00C82185" w:rsidRPr="00204DD3" w:rsidRDefault="00C82185" w:rsidP="00C82185">
      <w:pPr>
        <w:pStyle w:val="NoSpacing"/>
        <w:jc w:val="both"/>
        <w:rPr>
          <w:sz w:val="24"/>
          <w:szCs w:val="24"/>
        </w:rPr>
      </w:pPr>
      <w:r w:rsidRPr="00204DD3">
        <w:rPr>
          <w:sz w:val="24"/>
          <w:szCs w:val="24"/>
        </w:rPr>
        <w:t xml:space="preserve">Welcome to Light Years School and thank you for your interest in working with us.  We are at the start of a very exciting journey for Light Years School.  We want professionals to join our school who share our vision for providing the best possible education for pupils with special educational needs.  If you are passionate about working with pupils with special educational needs, we would love to hear from you.   </w:t>
      </w:r>
    </w:p>
    <w:p w14:paraId="6D1A5891" w14:textId="26C4A731" w:rsidR="00C82185" w:rsidRPr="00204DD3" w:rsidRDefault="00C82185" w:rsidP="00C82185">
      <w:pPr>
        <w:pStyle w:val="NoSpacing"/>
        <w:jc w:val="both"/>
        <w:rPr>
          <w:sz w:val="24"/>
          <w:szCs w:val="24"/>
        </w:rPr>
      </w:pPr>
    </w:p>
    <w:p w14:paraId="554A7F4E" w14:textId="74662088" w:rsidR="00C82185" w:rsidRPr="00204DD3" w:rsidRDefault="00C82185" w:rsidP="00C82185">
      <w:pPr>
        <w:pStyle w:val="NoSpacing"/>
        <w:jc w:val="both"/>
        <w:rPr>
          <w:sz w:val="24"/>
          <w:szCs w:val="24"/>
        </w:rPr>
      </w:pPr>
      <w:r w:rsidRPr="00204DD3">
        <w:rPr>
          <w:sz w:val="24"/>
          <w:szCs w:val="24"/>
        </w:rPr>
        <w:t xml:space="preserve">This is an exciting opportunity to join our team in the role of </w:t>
      </w:r>
      <w:r w:rsidR="00C4639F" w:rsidRPr="00204DD3">
        <w:rPr>
          <w:b/>
          <w:bCs/>
          <w:sz w:val="24"/>
          <w:szCs w:val="24"/>
        </w:rPr>
        <w:t>Learning Support Assistant</w:t>
      </w:r>
      <w:r w:rsidRPr="00204DD3">
        <w:rPr>
          <w:sz w:val="24"/>
          <w:szCs w:val="24"/>
        </w:rPr>
        <w:t>.  You would be working alongside other team members including senior leaders, classroom teachers, learning support assistants and other support roles.  Our provision includes small class sizes of 8 pupils, sensory friendly learning spaces, large classrooms, outside play areas, high staff to pupil ratio and a personalised curriculum approach.</w:t>
      </w:r>
    </w:p>
    <w:p w14:paraId="2602BD5D" w14:textId="3A496176" w:rsidR="00C82185" w:rsidRPr="00204DD3" w:rsidRDefault="00C82185" w:rsidP="00C82185">
      <w:pPr>
        <w:pStyle w:val="NoSpacing"/>
        <w:jc w:val="both"/>
        <w:rPr>
          <w:sz w:val="24"/>
          <w:szCs w:val="24"/>
        </w:rPr>
      </w:pPr>
    </w:p>
    <w:p w14:paraId="52274D16" w14:textId="2FB5A3B7" w:rsidR="00C82185" w:rsidRPr="00204DD3" w:rsidRDefault="00C82185" w:rsidP="00C82185">
      <w:pPr>
        <w:pStyle w:val="NoSpacing"/>
        <w:jc w:val="both"/>
        <w:rPr>
          <w:sz w:val="24"/>
          <w:szCs w:val="24"/>
        </w:rPr>
      </w:pPr>
      <w:r w:rsidRPr="00204DD3">
        <w:rPr>
          <w:sz w:val="24"/>
          <w:szCs w:val="24"/>
        </w:rPr>
        <w:t xml:space="preserve">Our school motto; ‘start small, grow tall’ symbolises a child’s growth and development through their individual learning journey at Light Year School.  We believe passionately that with the right support at the right time, pupils will thrive in school and be ready for the next stage of their education. </w:t>
      </w:r>
    </w:p>
    <w:p w14:paraId="4F96E910" w14:textId="7F69A757" w:rsidR="00C82185" w:rsidRPr="00204DD3" w:rsidRDefault="00C82185" w:rsidP="00C82185">
      <w:pPr>
        <w:pStyle w:val="NoSpacing"/>
        <w:jc w:val="both"/>
        <w:rPr>
          <w:sz w:val="24"/>
          <w:szCs w:val="24"/>
        </w:rPr>
      </w:pPr>
    </w:p>
    <w:p w14:paraId="2668686D" w14:textId="24DF0785" w:rsidR="00C82185" w:rsidRPr="00204DD3" w:rsidRDefault="00C82185" w:rsidP="00C82185">
      <w:pPr>
        <w:pStyle w:val="NoSpacing"/>
        <w:jc w:val="both"/>
        <w:rPr>
          <w:sz w:val="24"/>
          <w:szCs w:val="24"/>
        </w:rPr>
      </w:pPr>
      <w:r w:rsidRPr="00204DD3">
        <w:rPr>
          <w:sz w:val="24"/>
          <w:szCs w:val="24"/>
        </w:rPr>
        <w:t xml:space="preserve">At Light Years School our ethos is clear; we put the child first in all circumstances.  To ensure our pupils are ready to learn, Light Years School will create a school environment which makes pupils feel safe, secure, and supported.  We do this by establishing strong and trusted professional relationships and providing pupils with an inviting and accessible environment.  </w:t>
      </w:r>
    </w:p>
    <w:p w14:paraId="0E7AF079" w14:textId="77777777" w:rsidR="00C82185" w:rsidRPr="00204DD3" w:rsidRDefault="00C82185" w:rsidP="00C82185">
      <w:pPr>
        <w:pStyle w:val="NoSpacing"/>
        <w:jc w:val="both"/>
        <w:rPr>
          <w:sz w:val="24"/>
          <w:szCs w:val="24"/>
        </w:rPr>
      </w:pPr>
    </w:p>
    <w:p w14:paraId="5482B08C" w14:textId="77777777" w:rsidR="00C63FBA" w:rsidRPr="00204DD3" w:rsidRDefault="00C63FBA" w:rsidP="00C63FBA">
      <w:pPr>
        <w:pStyle w:val="NoSpacing"/>
        <w:jc w:val="both"/>
        <w:rPr>
          <w:sz w:val="24"/>
          <w:szCs w:val="24"/>
        </w:rPr>
      </w:pPr>
      <w:r w:rsidRPr="00204DD3">
        <w:rPr>
          <w:sz w:val="24"/>
          <w:szCs w:val="24"/>
        </w:rPr>
        <w:t xml:space="preserve">Staff benefits include: </w:t>
      </w:r>
    </w:p>
    <w:p w14:paraId="34BBD376" w14:textId="77777777" w:rsidR="00C63FBA" w:rsidRPr="00204DD3" w:rsidRDefault="00C63FBA" w:rsidP="00C63FBA">
      <w:pPr>
        <w:pStyle w:val="NoSpacing"/>
        <w:jc w:val="both"/>
        <w:rPr>
          <w:sz w:val="24"/>
          <w:szCs w:val="24"/>
        </w:rPr>
      </w:pPr>
    </w:p>
    <w:p w14:paraId="70074DF2" w14:textId="77777777" w:rsidR="00C63FBA" w:rsidRPr="00204DD3" w:rsidRDefault="00C63FBA" w:rsidP="00C63FBA">
      <w:pPr>
        <w:pStyle w:val="NoSpacing"/>
        <w:numPr>
          <w:ilvl w:val="0"/>
          <w:numId w:val="4"/>
        </w:numPr>
        <w:jc w:val="both"/>
        <w:rPr>
          <w:sz w:val="24"/>
          <w:szCs w:val="24"/>
        </w:rPr>
        <w:sectPr w:rsidR="00C63FBA" w:rsidRPr="00204DD3" w:rsidSect="00C82185">
          <w:footerReference w:type="default" r:id="rId11"/>
          <w:pgSz w:w="11906" w:h="16838"/>
          <w:pgMar w:top="720" w:right="720" w:bottom="720" w:left="720"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pPr>
    </w:p>
    <w:p w14:paraId="24AC1F39" w14:textId="77777777" w:rsidR="00C63FBA" w:rsidRPr="00204DD3" w:rsidRDefault="00C63FBA" w:rsidP="00C63FBA">
      <w:pPr>
        <w:pStyle w:val="NoSpacing"/>
        <w:numPr>
          <w:ilvl w:val="0"/>
          <w:numId w:val="4"/>
        </w:numPr>
        <w:jc w:val="both"/>
        <w:rPr>
          <w:sz w:val="24"/>
          <w:szCs w:val="24"/>
        </w:rPr>
      </w:pPr>
      <w:r w:rsidRPr="00204DD3">
        <w:rPr>
          <w:sz w:val="24"/>
          <w:szCs w:val="24"/>
        </w:rPr>
        <w:t xml:space="preserve">Sick Pay Scheme </w:t>
      </w:r>
    </w:p>
    <w:p w14:paraId="7A36A0E0" w14:textId="77777777" w:rsidR="00C63FBA" w:rsidRPr="00204DD3" w:rsidRDefault="00C63FBA" w:rsidP="00C63FBA">
      <w:pPr>
        <w:pStyle w:val="NoSpacing"/>
        <w:numPr>
          <w:ilvl w:val="0"/>
          <w:numId w:val="4"/>
        </w:numPr>
        <w:jc w:val="both"/>
        <w:rPr>
          <w:sz w:val="24"/>
          <w:szCs w:val="24"/>
        </w:rPr>
      </w:pPr>
      <w:r w:rsidRPr="00204DD3">
        <w:rPr>
          <w:sz w:val="24"/>
          <w:szCs w:val="24"/>
        </w:rPr>
        <w:t xml:space="preserve">Staff Well-being Package </w:t>
      </w:r>
    </w:p>
    <w:p w14:paraId="1CC6A30B" w14:textId="77777777" w:rsidR="00C63FBA" w:rsidRPr="00204DD3" w:rsidRDefault="00C63FBA" w:rsidP="00C63FBA">
      <w:pPr>
        <w:pStyle w:val="NoSpacing"/>
        <w:numPr>
          <w:ilvl w:val="0"/>
          <w:numId w:val="4"/>
        </w:numPr>
        <w:jc w:val="both"/>
        <w:rPr>
          <w:sz w:val="24"/>
          <w:szCs w:val="24"/>
        </w:rPr>
      </w:pPr>
      <w:r w:rsidRPr="00204DD3">
        <w:rPr>
          <w:sz w:val="24"/>
          <w:szCs w:val="24"/>
        </w:rPr>
        <w:t xml:space="preserve">Fully Funded Training Opportunities </w:t>
      </w:r>
    </w:p>
    <w:p w14:paraId="0B69A59B" w14:textId="77777777" w:rsidR="00C63FBA" w:rsidRPr="00204DD3" w:rsidRDefault="00C63FBA" w:rsidP="00C63FBA">
      <w:pPr>
        <w:pStyle w:val="NoSpacing"/>
        <w:numPr>
          <w:ilvl w:val="0"/>
          <w:numId w:val="4"/>
        </w:numPr>
        <w:jc w:val="both"/>
        <w:rPr>
          <w:sz w:val="24"/>
          <w:szCs w:val="24"/>
        </w:rPr>
      </w:pPr>
      <w:r w:rsidRPr="00204DD3">
        <w:rPr>
          <w:sz w:val="24"/>
          <w:szCs w:val="24"/>
        </w:rPr>
        <w:t xml:space="preserve">Employee Assist Programme </w:t>
      </w:r>
    </w:p>
    <w:p w14:paraId="6F02DF28" w14:textId="77777777" w:rsidR="00C63FBA" w:rsidRPr="00204DD3" w:rsidRDefault="00C63FBA" w:rsidP="00C63FBA">
      <w:pPr>
        <w:pStyle w:val="NoSpacing"/>
        <w:numPr>
          <w:ilvl w:val="0"/>
          <w:numId w:val="4"/>
        </w:numPr>
        <w:jc w:val="both"/>
        <w:rPr>
          <w:sz w:val="24"/>
          <w:szCs w:val="24"/>
        </w:rPr>
      </w:pPr>
      <w:r w:rsidRPr="00204DD3">
        <w:rPr>
          <w:sz w:val="24"/>
          <w:szCs w:val="24"/>
        </w:rPr>
        <w:t xml:space="preserve">Annual Performance Related Pay Increases </w:t>
      </w:r>
    </w:p>
    <w:p w14:paraId="5C37F60B" w14:textId="77777777" w:rsidR="00C63FBA" w:rsidRPr="00204DD3" w:rsidRDefault="00C63FBA" w:rsidP="00C63FBA">
      <w:pPr>
        <w:pStyle w:val="NoSpacing"/>
        <w:numPr>
          <w:ilvl w:val="0"/>
          <w:numId w:val="4"/>
        </w:numPr>
        <w:jc w:val="both"/>
        <w:rPr>
          <w:sz w:val="24"/>
          <w:szCs w:val="24"/>
        </w:rPr>
      </w:pPr>
      <w:r w:rsidRPr="00204DD3">
        <w:rPr>
          <w:sz w:val="24"/>
          <w:szCs w:val="24"/>
        </w:rPr>
        <w:t xml:space="preserve">Bright Exchange – High Street Discounts </w:t>
      </w:r>
    </w:p>
    <w:p w14:paraId="69E6EF37" w14:textId="77777777" w:rsidR="00C63FBA" w:rsidRPr="00204DD3" w:rsidRDefault="00C63FBA" w:rsidP="00C63FBA">
      <w:pPr>
        <w:pStyle w:val="NoSpacing"/>
        <w:numPr>
          <w:ilvl w:val="0"/>
          <w:numId w:val="4"/>
        </w:numPr>
        <w:jc w:val="both"/>
        <w:rPr>
          <w:sz w:val="24"/>
          <w:szCs w:val="24"/>
        </w:rPr>
      </w:pPr>
      <w:r w:rsidRPr="00204DD3">
        <w:rPr>
          <w:sz w:val="24"/>
          <w:szCs w:val="24"/>
        </w:rPr>
        <w:t xml:space="preserve">Specialist Training and CPD </w:t>
      </w:r>
    </w:p>
    <w:p w14:paraId="5B740E69" w14:textId="77777777" w:rsidR="00C63FBA" w:rsidRPr="00204DD3" w:rsidRDefault="00C63FBA" w:rsidP="00C63FBA">
      <w:pPr>
        <w:pStyle w:val="NoSpacing"/>
        <w:numPr>
          <w:ilvl w:val="0"/>
          <w:numId w:val="4"/>
        </w:numPr>
        <w:jc w:val="both"/>
        <w:rPr>
          <w:sz w:val="24"/>
          <w:szCs w:val="24"/>
        </w:rPr>
      </w:pPr>
      <w:r w:rsidRPr="00204DD3">
        <w:rPr>
          <w:sz w:val="24"/>
          <w:szCs w:val="24"/>
        </w:rPr>
        <w:t xml:space="preserve">Workplace Pension Scheme </w:t>
      </w:r>
    </w:p>
    <w:p w14:paraId="63462344" w14:textId="77777777" w:rsidR="00C63FBA" w:rsidRPr="00204DD3" w:rsidRDefault="00C63FBA" w:rsidP="00C82185">
      <w:pPr>
        <w:pStyle w:val="NoSpacing"/>
        <w:jc w:val="both"/>
        <w:rPr>
          <w:sz w:val="24"/>
          <w:szCs w:val="24"/>
        </w:rPr>
        <w:sectPr w:rsidR="00C63FBA" w:rsidRPr="00204DD3" w:rsidSect="00C63FBA">
          <w:type w:val="continuous"/>
          <w:pgSz w:w="11906" w:h="16838"/>
          <w:pgMar w:top="720" w:right="720" w:bottom="720" w:left="720" w:header="708" w:footer="708" w:gutter="0"/>
          <w:pgBorders w:offsetFrom="page">
            <w:top w:val="dashSmallGap" w:sz="4" w:space="24" w:color="auto"/>
            <w:left w:val="dashSmallGap" w:sz="4" w:space="24" w:color="auto"/>
            <w:bottom w:val="dashSmallGap" w:sz="4" w:space="24" w:color="auto"/>
            <w:right w:val="dashSmallGap" w:sz="4" w:space="24" w:color="auto"/>
          </w:pgBorders>
          <w:cols w:num="2" w:space="708"/>
          <w:docGrid w:linePitch="360"/>
        </w:sectPr>
      </w:pPr>
    </w:p>
    <w:p w14:paraId="0E96C88D" w14:textId="77777777" w:rsidR="00B87BF2" w:rsidRPr="00204DD3" w:rsidRDefault="00B87BF2" w:rsidP="00C82185">
      <w:pPr>
        <w:pStyle w:val="NoSpacing"/>
        <w:jc w:val="both"/>
        <w:rPr>
          <w:sz w:val="24"/>
          <w:szCs w:val="24"/>
        </w:rPr>
      </w:pPr>
    </w:p>
    <w:p w14:paraId="4A66DAFE" w14:textId="7789F671" w:rsidR="00A11799" w:rsidRPr="00204DD3" w:rsidRDefault="00A11799" w:rsidP="00C82185">
      <w:pPr>
        <w:pStyle w:val="NoSpacing"/>
        <w:jc w:val="both"/>
        <w:rPr>
          <w:sz w:val="24"/>
          <w:szCs w:val="24"/>
        </w:rPr>
      </w:pPr>
      <w:r w:rsidRPr="00204DD3">
        <w:rPr>
          <w:sz w:val="24"/>
          <w:szCs w:val="24"/>
        </w:rPr>
        <w:t>Visits are strongly encouraged prior to interview</w:t>
      </w:r>
      <w:r w:rsidR="00FF4B8B" w:rsidRPr="00204DD3">
        <w:rPr>
          <w:sz w:val="24"/>
          <w:szCs w:val="24"/>
        </w:rPr>
        <w:t xml:space="preserve">.  We support our LSAs to </w:t>
      </w:r>
      <w:r w:rsidR="00D5087E" w:rsidRPr="00204DD3">
        <w:rPr>
          <w:sz w:val="24"/>
          <w:szCs w:val="24"/>
        </w:rPr>
        <w:t xml:space="preserve">take on other areas of responsibility and </w:t>
      </w:r>
      <w:r w:rsidR="00FF4B8B" w:rsidRPr="00204DD3">
        <w:rPr>
          <w:sz w:val="24"/>
          <w:szCs w:val="24"/>
        </w:rPr>
        <w:t>become trained</w:t>
      </w:r>
      <w:r w:rsidR="00132DFA" w:rsidRPr="00204DD3">
        <w:rPr>
          <w:sz w:val="24"/>
          <w:szCs w:val="24"/>
        </w:rPr>
        <w:t xml:space="preserve"> and/or qualified</w:t>
      </w:r>
      <w:r w:rsidR="00FF4B8B" w:rsidRPr="00204DD3">
        <w:rPr>
          <w:sz w:val="24"/>
          <w:szCs w:val="24"/>
        </w:rPr>
        <w:t xml:space="preserve"> in specialist area</w:t>
      </w:r>
      <w:r w:rsidR="00102264" w:rsidRPr="00204DD3">
        <w:rPr>
          <w:sz w:val="24"/>
          <w:szCs w:val="24"/>
        </w:rPr>
        <w:t>s, for example ELSA / Thrive</w:t>
      </w:r>
      <w:r w:rsidR="00E91C15" w:rsidRPr="00204DD3">
        <w:rPr>
          <w:sz w:val="24"/>
          <w:szCs w:val="24"/>
        </w:rPr>
        <w:t xml:space="preserve"> / Lego </w:t>
      </w:r>
      <w:r w:rsidR="00E91C15" w:rsidRPr="00204DD3">
        <w:rPr>
          <w:sz w:val="24"/>
          <w:szCs w:val="24"/>
        </w:rPr>
        <w:lastRenderedPageBreak/>
        <w:t>therapy</w:t>
      </w:r>
      <w:r w:rsidR="007279CC" w:rsidRPr="00204DD3">
        <w:rPr>
          <w:sz w:val="24"/>
          <w:szCs w:val="24"/>
        </w:rPr>
        <w:t xml:space="preserve">. </w:t>
      </w:r>
      <w:r w:rsidR="00E91C15" w:rsidRPr="00204DD3">
        <w:rPr>
          <w:sz w:val="24"/>
          <w:szCs w:val="24"/>
        </w:rPr>
        <w:t xml:space="preserve">If you </w:t>
      </w:r>
      <w:r w:rsidR="00D5087E" w:rsidRPr="00204DD3">
        <w:rPr>
          <w:sz w:val="24"/>
          <w:szCs w:val="24"/>
        </w:rPr>
        <w:t xml:space="preserve">already </w:t>
      </w:r>
      <w:r w:rsidR="00E91C15" w:rsidRPr="00204DD3">
        <w:rPr>
          <w:sz w:val="24"/>
          <w:szCs w:val="24"/>
        </w:rPr>
        <w:t xml:space="preserve">have specialist training or are willing to undergo </w:t>
      </w:r>
      <w:r w:rsidR="00132DFA" w:rsidRPr="00204DD3">
        <w:rPr>
          <w:sz w:val="24"/>
          <w:szCs w:val="24"/>
        </w:rPr>
        <w:t xml:space="preserve">further CPD, this would be an advantage. </w:t>
      </w:r>
    </w:p>
    <w:p w14:paraId="437A9913" w14:textId="77777777" w:rsidR="00132DFA" w:rsidRPr="00204DD3" w:rsidRDefault="00132DFA" w:rsidP="00C82185">
      <w:pPr>
        <w:pStyle w:val="NoSpacing"/>
        <w:jc w:val="both"/>
        <w:rPr>
          <w:sz w:val="24"/>
          <w:szCs w:val="24"/>
        </w:rPr>
      </w:pPr>
    </w:p>
    <w:p w14:paraId="1B3053B3" w14:textId="4E910C78" w:rsidR="00C82185" w:rsidRPr="00204DD3" w:rsidRDefault="00C82185" w:rsidP="00C82185">
      <w:pPr>
        <w:pStyle w:val="NoSpacing"/>
        <w:jc w:val="both"/>
        <w:rPr>
          <w:b/>
          <w:bCs/>
          <w:color w:val="00B050"/>
          <w:sz w:val="24"/>
          <w:szCs w:val="24"/>
          <w:u w:val="single"/>
        </w:rPr>
      </w:pPr>
      <w:r w:rsidRPr="00204DD3">
        <w:rPr>
          <w:b/>
          <w:bCs/>
          <w:color w:val="00B050"/>
          <w:sz w:val="24"/>
          <w:szCs w:val="24"/>
          <w:u w:val="single"/>
        </w:rPr>
        <w:t>To Apply:</w:t>
      </w:r>
    </w:p>
    <w:p w14:paraId="5A0C99C3" w14:textId="3073BA30" w:rsidR="00C82185" w:rsidRPr="00204DD3" w:rsidRDefault="00C82185" w:rsidP="00C82185">
      <w:pPr>
        <w:pStyle w:val="NoSpacing"/>
        <w:jc w:val="both"/>
        <w:rPr>
          <w:sz w:val="24"/>
          <w:szCs w:val="24"/>
        </w:rPr>
      </w:pPr>
    </w:p>
    <w:p w14:paraId="486A8BF7" w14:textId="20A2634C" w:rsidR="00C82185" w:rsidRPr="00204DD3" w:rsidRDefault="00C82185" w:rsidP="00C82185">
      <w:pPr>
        <w:pStyle w:val="NoSpacing"/>
        <w:jc w:val="both"/>
        <w:rPr>
          <w:sz w:val="24"/>
          <w:szCs w:val="24"/>
        </w:rPr>
      </w:pPr>
      <w:r w:rsidRPr="00204DD3">
        <w:rPr>
          <w:sz w:val="24"/>
          <w:szCs w:val="24"/>
        </w:rPr>
        <w:t xml:space="preserve">Please go to our website: </w:t>
      </w:r>
      <w:hyperlink r:id="rId12" w:history="1">
        <w:r w:rsidRPr="00204DD3">
          <w:rPr>
            <w:rStyle w:val="Hyperlink"/>
            <w:sz w:val="24"/>
            <w:szCs w:val="24"/>
          </w:rPr>
          <w:t>www.lightyearseducation.co.uk</w:t>
        </w:r>
      </w:hyperlink>
      <w:r w:rsidRPr="00204DD3">
        <w:rPr>
          <w:sz w:val="24"/>
          <w:szCs w:val="24"/>
        </w:rPr>
        <w:t xml:space="preserve"> and complete an application form and return to </w:t>
      </w:r>
      <w:hyperlink r:id="rId13" w:history="1">
        <w:r w:rsidR="008D5522" w:rsidRPr="00204DD3">
          <w:rPr>
            <w:rStyle w:val="Hyperlink"/>
            <w:sz w:val="24"/>
            <w:szCs w:val="24"/>
          </w:rPr>
          <w:t>admin@lightyearseducation.co.uk</w:t>
        </w:r>
      </w:hyperlink>
      <w:r w:rsidRPr="00204DD3">
        <w:rPr>
          <w:sz w:val="24"/>
          <w:szCs w:val="24"/>
        </w:rPr>
        <w:t xml:space="preserve">. </w:t>
      </w:r>
      <w:r w:rsidR="00A11799" w:rsidRPr="00204DD3">
        <w:rPr>
          <w:sz w:val="24"/>
          <w:szCs w:val="24"/>
        </w:rPr>
        <w:t xml:space="preserve"> </w:t>
      </w:r>
      <w:r w:rsidRPr="00204DD3">
        <w:rPr>
          <w:b/>
          <w:bCs/>
          <w:sz w:val="24"/>
          <w:szCs w:val="24"/>
        </w:rPr>
        <w:t xml:space="preserve">Early applications are encouraged and we reserve the right to close the vacancy if a suitable candidate is found. </w:t>
      </w:r>
      <w:r w:rsidR="00A11799" w:rsidRPr="00204DD3">
        <w:rPr>
          <w:b/>
          <w:bCs/>
          <w:sz w:val="24"/>
          <w:szCs w:val="24"/>
        </w:rPr>
        <w:t xml:space="preserve"> </w:t>
      </w:r>
      <w:r w:rsidRPr="00204DD3">
        <w:rPr>
          <w:sz w:val="24"/>
          <w:szCs w:val="24"/>
        </w:rPr>
        <w:t xml:space="preserve">If you have any questions about the role or would like to arrange a tour please contact </w:t>
      </w:r>
      <w:r w:rsidR="008D5522" w:rsidRPr="00204DD3">
        <w:rPr>
          <w:sz w:val="24"/>
          <w:szCs w:val="24"/>
        </w:rPr>
        <w:t>Sarah Alden</w:t>
      </w:r>
      <w:r w:rsidRPr="00204DD3">
        <w:rPr>
          <w:sz w:val="24"/>
          <w:szCs w:val="24"/>
        </w:rPr>
        <w:t xml:space="preserve"> via email at </w:t>
      </w:r>
      <w:hyperlink r:id="rId14" w:history="1">
        <w:r w:rsidR="008D5522" w:rsidRPr="00204DD3">
          <w:rPr>
            <w:rStyle w:val="Hyperlink"/>
            <w:sz w:val="24"/>
            <w:szCs w:val="24"/>
          </w:rPr>
          <w:t>admin@lightyearseducation.co.uk</w:t>
        </w:r>
      </w:hyperlink>
      <w:r w:rsidRPr="00204DD3">
        <w:rPr>
          <w:sz w:val="24"/>
          <w:szCs w:val="24"/>
        </w:rPr>
        <w:t xml:space="preserve"> </w:t>
      </w:r>
    </w:p>
    <w:p w14:paraId="359CBAE4" w14:textId="77777777" w:rsidR="00C63FBA" w:rsidRPr="00204DD3" w:rsidRDefault="00C63FBA" w:rsidP="00C82185">
      <w:pPr>
        <w:pStyle w:val="NoSpacing"/>
        <w:jc w:val="both"/>
        <w:rPr>
          <w:sz w:val="24"/>
          <w:szCs w:val="24"/>
        </w:rPr>
      </w:pPr>
    </w:p>
    <w:p w14:paraId="5B8ACAD1" w14:textId="00EE43E8" w:rsidR="00C82185" w:rsidRPr="00204DD3" w:rsidRDefault="00C82185" w:rsidP="00C82185">
      <w:pPr>
        <w:pStyle w:val="NoSpacing"/>
        <w:rPr>
          <w:b/>
          <w:bCs/>
          <w:sz w:val="24"/>
          <w:szCs w:val="24"/>
          <w:u w:val="single"/>
        </w:rPr>
      </w:pPr>
      <w:r w:rsidRPr="00204DD3">
        <w:rPr>
          <w:b/>
          <w:bCs/>
          <w:sz w:val="24"/>
          <w:szCs w:val="24"/>
          <w:u w:val="single"/>
        </w:rPr>
        <w:t xml:space="preserve">Equal Opportunities </w:t>
      </w:r>
    </w:p>
    <w:p w14:paraId="1647E327" w14:textId="77777777" w:rsidR="00C82185" w:rsidRPr="00204DD3" w:rsidRDefault="00C82185" w:rsidP="00C82185">
      <w:pPr>
        <w:pStyle w:val="NoSpacing"/>
        <w:rPr>
          <w:b/>
          <w:bCs/>
          <w:sz w:val="24"/>
          <w:szCs w:val="24"/>
        </w:rPr>
      </w:pPr>
    </w:p>
    <w:p w14:paraId="04A5CD33" w14:textId="68A9F78D" w:rsidR="00C82185" w:rsidRPr="00204DD3" w:rsidRDefault="00C82185" w:rsidP="00C82185">
      <w:pPr>
        <w:pStyle w:val="NoSpacing"/>
        <w:rPr>
          <w:sz w:val="24"/>
          <w:szCs w:val="24"/>
        </w:rPr>
      </w:pPr>
      <w:r w:rsidRPr="00204DD3">
        <w:rPr>
          <w:sz w:val="24"/>
          <w:szCs w:val="24"/>
        </w:rPr>
        <w:t>Light Years School is committed to creating a diverse workforce.  We will consider all qualified applicants for employment without regard to sex, religion, belief, sexual orientation, gender reassignment, pregnancy, maternity, age, disability, marriage or civil partnership.</w:t>
      </w:r>
    </w:p>
    <w:p w14:paraId="1C8A6733" w14:textId="77777777" w:rsidR="00C82185" w:rsidRPr="00204DD3" w:rsidRDefault="00C82185" w:rsidP="00C82185">
      <w:pPr>
        <w:pStyle w:val="NoSpacing"/>
        <w:jc w:val="both"/>
        <w:rPr>
          <w:sz w:val="24"/>
          <w:szCs w:val="24"/>
        </w:rPr>
      </w:pPr>
    </w:p>
    <w:p w14:paraId="6DECF7EB" w14:textId="4FAFC457" w:rsidR="00C82185" w:rsidRPr="00204DD3" w:rsidRDefault="00C82185" w:rsidP="00C82185">
      <w:pPr>
        <w:pStyle w:val="NoSpacing"/>
        <w:jc w:val="both"/>
        <w:rPr>
          <w:b/>
          <w:bCs/>
          <w:sz w:val="24"/>
          <w:szCs w:val="24"/>
          <w:u w:val="single"/>
        </w:rPr>
      </w:pPr>
      <w:r w:rsidRPr="00204DD3">
        <w:rPr>
          <w:b/>
          <w:bCs/>
          <w:sz w:val="24"/>
          <w:szCs w:val="24"/>
          <w:u w:val="single"/>
        </w:rPr>
        <w:t xml:space="preserve">Safeguarding </w:t>
      </w:r>
    </w:p>
    <w:p w14:paraId="250C2C21" w14:textId="5F05A9DB" w:rsidR="00C82185" w:rsidRPr="00204DD3" w:rsidRDefault="00C82185" w:rsidP="00C82185">
      <w:pPr>
        <w:pStyle w:val="NoSpacing"/>
        <w:jc w:val="both"/>
        <w:rPr>
          <w:b/>
          <w:bCs/>
          <w:sz w:val="24"/>
          <w:szCs w:val="24"/>
        </w:rPr>
      </w:pPr>
    </w:p>
    <w:p w14:paraId="59F7EF5B" w14:textId="5A27C296" w:rsidR="00C82185" w:rsidRPr="00204DD3" w:rsidRDefault="00C82185" w:rsidP="00C82185">
      <w:pPr>
        <w:pStyle w:val="NoSpacing"/>
        <w:jc w:val="both"/>
        <w:rPr>
          <w:sz w:val="24"/>
          <w:szCs w:val="24"/>
        </w:rPr>
      </w:pPr>
      <w:r w:rsidRPr="00204DD3">
        <w:rPr>
          <w:sz w:val="24"/>
          <w:szCs w:val="24"/>
        </w:rPr>
        <w:t>Light Years Education and Light Years School is committed to safeguarding and promoting the welfare of children and young people and expects all staff and volunteers to share this commitment. We will ensure that all our recruitment and selection practices reflect this commitment.</w:t>
      </w:r>
      <w:r w:rsidR="00702A9F" w:rsidRPr="00204DD3">
        <w:rPr>
          <w:sz w:val="24"/>
          <w:szCs w:val="24"/>
        </w:rPr>
        <w:t xml:space="preserve"> Shortlisted candidates may also be subject to an online search. </w:t>
      </w:r>
    </w:p>
    <w:p w14:paraId="62190EEA" w14:textId="77777777" w:rsidR="00C82185" w:rsidRPr="00204DD3" w:rsidRDefault="00C82185" w:rsidP="00C82185">
      <w:pPr>
        <w:pStyle w:val="NoSpacing"/>
        <w:jc w:val="both"/>
        <w:rPr>
          <w:sz w:val="24"/>
          <w:szCs w:val="24"/>
        </w:rPr>
      </w:pPr>
    </w:p>
    <w:p w14:paraId="10F143E2" w14:textId="66132E26" w:rsidR="00C82185" w:rsidRPr="00204DD3" w:rsidRDefault="00C82185" w:rsidP="00C82185">
      <w:pPr>
        <w:pStyle w:val="NoSpacing"/>
        <w:jc w:val="both"/>
        <w:rPr>
          <w:b/>
          <w:bCs/>
          <w:sz w:val="24"/>
          <w:szCs w:val="24"/>
        </w:rPr>
      </w:pPr>
      <w:r w:rsidRPr="00204DD3">
        <w:rPr>
          <w:sz w:val="24"/>
          <w:szCs w:val="24"/>
        </w:rPr>
        <w:t xml:space="preserve">All successful candidates </w:t>
      </w:r>
      <w:r w:rsidRPr="00204DD3">
        <w:rPr>
          <w:b/>
          <w:bCs/>
          <w:sz w:val="24"/>
          <w:szCs w:val="24"/>
        </w:rPr>
        <w:t>will be subject to Disclosure and Barring checks along with other relevant employment checks</w:t>
      </w:r>
      <w:r w:rsidR="00482136" w:rsidRPr="00204DD3">
        <w:rPr>
          <w:b/>
          <w:bCs/>
          <w:sz w:val="24"/>
          <w:szCs w:val="24"/>
        </w:rPr>
        <w:t>.</w:t>
      </w:r>
    </w:p>
    <w:p w14:paraId="507AA4C7" w14:textId="77777777" w:rsidR="00C82185" w:rsidRPr="00204DD3" w:rsidRDefault="00C82185" w:rsidP="00C82185">
      <w:pPr>
        <w:pStyle w:val="NoSpacing"/>
        <w:jc w:val="both"/>
        <w:rPr>
          <w:sz w:val="24"/>
          <w:szCs w:val="24"/>
        </w:rPr>
      </w:pPr>
    </w:p>
    <w:p w14:paraId="11E0581C" w14:textId="77777777" w:rsidR="00C82185" w:rsidRPr="00C82185" w:rsidRDefault="00C82185" w:rsidP="00C832A1"/>
    <w:sectPr w:rsidR="00C82185" w:rsidRPr="00C82185" w:rsidSect="00C63FBA">
      <w:type w:val="continuous"/>
      <w:pgSz w:w="11906" w:h="16838"/>
      <w:pgMar w:top="720" w:right="720" w:bottom="720" w:left="720"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7E28D" w14:textId="77777777" w:rsidR="00146322" w:rsidRDefault="00146322" w:rsidP="008E4856">
      <w:pPr>
        <w:spacing w:after="0" w:line="240" w:lineRule="auto"/>
      </w:pPr>
      <w:r>
        <w:separator/>
      </w:r>
    </w:p>
  </w:endnote>
  <w:endnote w:type="continuationSeparator" w:id="0">
    <w:p w14:paraId="7C35A063" w14:textId="77777777" w:rsidR="00146322" w:rsidRDefault="00146322" w:rsidP="008E4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6D05D" w14:textId="3000DA53" w:rsidR="008E4856" w:rsidRDefault="008E4856">
    <w:pPr>
      <w:pStyle w:val="Footer"/>
    </w:pPr>
    <w:r>
      <w:rPr>
        <w:noProof/>
      </w:rPr>
      <w:drawing>
        <wp:anchor distT="0" distB="0" distL="114300" distR="114300" simplePos="0" relativeHeight="251659264" behindDoc="1" locked="0" layoutInCell="1" allowOverlap="1" wp14:anchorId="2BC46E22" wp14:editId="09E78CA0">
          <wp:simplePos x="0" y="0"/>
          <wp:positionH relativeFrom="margin">
            <wp:posOffset>2802576</wp:posOffset>
          </wp:positionH>
          <wp:positionV relativeFrom="paragraph">
            <wp:posOffset>-142198</wp:posOffset>
          </wp:positionV>
          <wp:extent cx="937895" cy="369570"/>
          <wp:effectExtent l="0" t="0" r="0" b="0"/>
          <wp:wrapTight wrapText="bothSides">
            <wp:wrapPolygon edited="0">
              <wp:start x="0" y="0"/>
              <wp:lineTo x="0" y="20041"/>
              <wp:lineTo x="21059" y="20041"/>
              <wp:lineTo x="21059" y="0"/>
              <wp:lineTo x="0" y="0"/>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4293" b="12486"/>
                  <a:stretch/>
                </pic:blipFill>
                <pic:spPr bwMode="auto">
                  <a:xfrm>
                    <a:off x="0" y="0"/>
                    <a:ext cx="937895" cy="3695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85C13" w14:textId="77777777" w:rsidR="00146322" w:rsidRDefault="00146322" w:rsidP="008E4856">
      <w:pPr>
        <w:spacing w:after="0" w:line="240" w:lineRule="auto"/>
      </w:pPr>
      <w:r>
        <w:separator/>
      </w:r>
    </w:p>
  </w:footnote>
  <w:footnote w:type="continuationSeparator" w:id="0">
    <w:p w14:paraId="5DD949A3" w14:textId="77777777" w:rsidR="00146322" w:rsidRDefault="00146322" w:rsidP="008E48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45F06"/>
    <w:multiLevelType w:val="hybridMultilevel"/>
    <w:tmpl w:val="48AC5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C74E2A"/>
    <w:multiLevelType w:val="hybridMultilevel"/>
    <w:tmpl w:val="CACC9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4E5686"/>
    <w:multiLevelType w:val="hybridMultilevel"/>
    <w:tmpl w:val="37426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0E2216"/>
    <w:multiLevelType w:val="hybridMultilevel"/>
    <w:tmpl w:val="C29C8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0283014">
    <w:abstractNumId w:val="3"/>
  </w:num>
  <w:num w:numId="2" w16cid:durableId="458300029">
    <w:abstractNumId w:val="2"/>
  </w:num>
  <w:num w:numId="3" w16cid:durableId="1688435448">
    <w:abstractNumId w:val="1"/>
  </w:num>
  <w:num w:numId="4" w16cid:durableId="2062753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185"/>
    <w:rsid w:val="000B68BC"/>
    <w:rsid w:val="000F7731"/>
    <w:rsid w:val="00102264"/>
    <w:rsid w:val="00123BF0"/>
    <w:rsid w:val="00132DFA"/>
    <w:rsid w:val="00146322"/>
    <w:rsid w:val="00153582"/>
    <w:rsid w:val="00172A25"/>
    <w:rsid w:val="001752A0"/>
    <w:rsid w:val="00204DD3"/>
    <w:rsid w:val="002830BD"/>
    <w:rsid w:val="002C104E"/>
    <w:rsid w:val="00482136"/>
    <w:rsid w:val="00515536"/>
    <w:rsid w:val="00550538"/>
    <w:rsid w:val="005A635F"/>
    <w:rsid w:val="006359F2"/>
    <w:rsid w:val="006441C0"/>
    <w:rsid w:val="00702A9F"/>
    <w:rsid w:val="007279CC"/>
    <w:rsid w:val="007578B1"/>
    <w:rsid w:val="007B029A"/>
    <w:rsid w:val="007D077C"/>
    <w:rsid w:val="007F1260"/>
    <w:rsid w:val="00894413"/>
    <w:rsid w:val="008D5522"/>
    <w:rsid w:val="008E4856"/>
    <w:rsid w:val="009E43FB"/>
    <w:rsid w:val="00A11799"/>
    <w:rsid w:val="00A30AFE"/>
    <w:rsid w:val="00A36468"/>
    <w:rsid w:val="00A97C1D"/>
    <w:rsid w:val="00AB5182"/>
    <w:rsid w:val="00AD278E"/>
    <w:rsid w:val="00B53D49"/>
    <w:rsid w:val="00B65C95"/>
    <w:rsid w:val="00B87BF2"/>
    <w:rsid w:val="00BD1510"/>
    <w:rsid w:val="00C238BE"/>
    <w:rsid w:val="00C4639F"/>
    <w:rsid w:val="00C63FBA"/>
    <w:rsid w:val="00C82185"/>
    <w:rsid w:val="00C832A1"/>
    <w:rsid w:val="00C86616"/>
    <w:rsid w:val="00CB770B"/>
    <w:rsid w:val="00D26C48"/>
    <w:rsid w:val="00D5087E"/>
    <w:rsid w:val="00DF1B25"/>
    <w:rsid w:val="00E14C52"/>
    <w:rsid w:val="00E6272A"/>
    <w:rsid w:val="00E91C15"/>
    <w:rsid w:val="00F047A8"/>
    <w:rsid w:val="00F139C2"/>
    <w:rsid w:val="00F52C33"/>
    <w:rsid w:val="00F70BD3"/>
    <w:rsid w:val="00FF4B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E7B4A"/>
  <w15:chartTrackingRefBased/>
  <w15:docId w15:val="{50DBEC31-CDDA-4F75-8F5F-8AAE1B526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2185"/>
    <w:pPr>
      <w:spacing w:after="0" w:line="240" w:lineRule="auto"/>
    </w:pPr>
  </w:style>
  <w:style w:type="character" w:styleId="Hyperlink">
    <w:name w:val="Hyperlink"/>
    <w:basedOn w:val="DefaultParagraphFont"/>
    <w:uiPriority w:val="99"/>
    <w:unhideWhenUsed/>
    <w:rsid w:val="00C82185"/>
    <w:rPr>
      <w:color w:val="0563C1" w:themeColor="hyperlink"/>
      <w:u w:val="single"/>
    </w:rPr>
  </w:style>
  <w:style w:type="character" w:styleId="UnresolvedMention">
    <w:name w:val="Unresolved Mention"/>
    <w:basedOn w:val="DefaultParagraphFont"/>
    <w:uiPriority w:val="99"/>
    <w:semiHidden/>
    <w:unhideWhenUsed/>
    <w:rsid w:val="00C82185"/>
    <w:rPr>
      <w:color w:val="605E5C"/>
      <w:shd w:val="clear" w:color="auto" w:fill="E1DFDD"/>
    </w:rPr>
  </w:style>
  <w:style w:type="paragraph" w:styleId="Header">
    <w:name w:val="header"/>
    <w:basedOn w:val="Normal"/>
    <w:link w:val="HeaderChar"/>
    <w:uiPriority w:val="99"/>
    <w:unhideWhenUsed/>
    <w:rsid w:val="008E48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856"/>
  </w:style>
  <w:style w:type="paragraph" w:styleId="Footer">
    <w:name w:val="footer"/>
    <w:basedOn w:val="Normal"/>
    <w:link w:val="FooterChar"/>
    <w:uiPriority w:val="99"/>
    <w:unhideWhenUsed/>
    <w:rsid w:val="008E48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856"/>
  </w:style>
  <w:style w:type="paragraph" w:styleId="NormalWeb">
    <w:name w:val="Normal (Web)"/>
    <w:basedOn w:val="Normal"/>
    <w:uiPriority w:val="99"/>
    <w:semiHidden/>
    <w:unhideWhenUsed/>
    <w:rsid w:val="00C832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832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3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dmin@lightyearseducation.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ightyearseducation.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dmin@lightyearseducation.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b647f51-f8cb-4f25-a167-a4dc8553fa93" xsi:nil="true"/>
    <lcf76f155ced4ddcb4097134ff3c332f xmlns="99572a6d-74c6-4791-8911-4414fff184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382740A727144A97719C08A6175D47" ma:contentTypeVersion="14" ma:contentTypeDescription="Create a new document." ma:contentTypeScope="" ma:versionID="437a02f8049d1e772b9a67a2cc460c08">
  <xsd:schema xmlns:xsd="http://www.w3.org/2001/XMLSchema" xmlns:xs="http://www.w3.org/2001/XMLSchema" xmlns:p="http://schemas.microsoft.com/office/2006/metadata/properties" xmlns:ns2="99572a6d-74c6-4791-8911-4414fff18486" xmlns:ns3="5b647f51-f8cb-4f25-a167-a4dc8553fa93" targetNamespace="http://schemas.microsoft.com/office/2006/metadata/properties" ma:root="true" ma:fieldsID="1a225b69d00581ba44e4f8f0e9f4c4a2" ns2:_="" ns3:_="">
    <xsd:import namespace="99572a6d-74c6-4791-8911-4414fff18486"/>
    <xsd:import namespace="5b647f51-f8cb-4f25-a167-a4dc8553fa9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572a6d-74c6-4791-8911-4414fff18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d6cc1d1-adbc-44d1-b35d-431cb3c8b36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647f51-f8cb-4f25-a167-a4dc8553fa9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ee4cf26-a22d-479b-aca4-e5a83748fa1e}" ma:internalName="TaxCatchAll" ma:showField="CatchAllData" ma:web="5b647f51-f8cb-4f25-a167-a4dc8553fa9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2E92E6-E06A-4DCE-8A35-68876EA426EC}">
  <ds:schemaRefs>
    <ds:schemaRef ds:uri="http://schemas.microsoft.com/sharepoint/v3/contenttype/forms"/>
  </ds:schemaRefs>
</ds:datastoreItem>
</file>

<file path=customXml/itemProps2.xml><?xml version="1.0" encoding="utf-8"?>
<ds:datastoreItem xmlns:ds="http://schemas.openxmlformats.org/officeDocument/2006/customXml" ds:itemID="{3DD7FDBA-780C-4E62-891E-B719D0CB1332}">
  <ds:schemaRefs>
    <ds:schemaRef ds:uri="http://schemas.microsoft.com/office/2006/metadata/properties"/>
    <ds:schemaRef ds:uri="http://schemas.microsoft.com/office/infopath/2007/PartnerControls"/>
    <ds:schemaRef ds:uri="5b647f51-f8cb-4f25-a167-a4dc8553fa93"/>
    <ds:schemaRef ds:uri="99572a6d-74c6-4791-8911-4414fff18486"/>
  </ds:schemaRefs>
</ds:datastoreItem>
</file>

<file path=customXml/itemProps3.xml><?xml version="1.0" encoding="utf-8"?>
<ds:datastoreItem xmlns:ds="http://schemas.openxmlformats.org/officeDocument/2006/customXml" ds:itemID="{04EE565D-BE57-4A49-9C9F-4726759C9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572a6d-74c6-4791-8911-4414fff18486"/>
    <ds:schemaRef ds:uri="5b647f51-f8cb-4f25-a167-a4dc8553f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Tresman</dc:creator>
  <cp:keywords/>
  <dc:description/>
  <cp:lastModifiedBy>Sarah Alden</cp:lastModifiedBy>
  <cp:revision>32</cp:revision>
  <cp:lastPrinted>2023-03-29T09:49:00Z</cp:lastPrinted>
  <dcterms:created xsi:type="dcterms:W3CDTF">2023-03-29T09:51:00Z</dcterms:created>
  <dcterms:modified xsi:type="dcterms:W3CDTF">2024-11-12T17:16:00Z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0x010100A3382740A727144A97719C08A6175D47</vt:lpwstr>
  </property>
  <property fmtid="{D5CDD505-2E9C-101B-9397-08002B2CF9AE}" pid="3" name="MediaServiceImageTags">
    <vt:lpwstr/>
  </property>
</Properties>
</file>