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332C" w:rsidRPr="00500672" w:rsidRDefault="00A7332C" w:rsidP="00500672">
      <w:pPr>
        <w:pStyle w:val="Title"/>
        <w:rPr>
          <w:lang w:eastAsia="en-GB"/>
        </w:rPr>
      </w:pPr>
      <w:r>
        <w:rPr>
          <w:lang w:eastAsia="en-GB"/>
        </w:rPr>
        <w:t>Job Description</w:t>
      </w:r>
    </w:p>
    <w:p w:rsidR="006001C5" w:rsidRDefault="00B1066A" w:rsidP="00A7332C">
      <w:pPr>
        <w:pStyle w:val="IntenseQuote"/>
        <w:rPr>
          <w:lang w:eastAsia="en-GB"/>
        </w:rPr>
      </w:pPr>
      <w:r w:rsidRPr="00A7332C">
        <w:rPr>
          <w:lang w:eastAsia="en-GB"/>
        </w:rPr>
        <w:t xml:space="preserve">Do you want to make a difference to the learning and progress of young people? At Hollywater School we aim to live our core values of "Inspire, Believe and Achieve" to enable our students and their families to have aspirational </w:t>
      </w:r>
      <w:proofErr w:type="spellStart"/>
      <w:r w:rsidRPr="00A7332C">
        <w:rPr>
          <w:lang w:eastAsia="en-GB"/>
        </w:rPr>
        <w:t>life long</w:t>
      </w:r>
      <w:proofErr w:type="spellEnd"/>
      <w:r w:rsidRPr="00A7332C">
        <w:rPr>
          <w:lang w:eastAsia="en-GB"/>
        </w:rPr>
        <w:t xml:space="preserve"> ambitions and experiences...Can you be part of this vision?</w:t>
      </w:r>
    </w:p>
    <w:p w:rsidR="006001C5" w:rsidRPr="00067571" w:rsidRDefault="006001C5" w:rsidP="006001C5">
      <w:pPr>
        <w:shd w:val="clear" w:color="auto" w:fill="FFFFFF"/>
        <w:spacing w:after="0" w:line="240" w:lineRule="auto"/>
        <w:rPr>
          <w:rFonts w:ascii="Calibri" w:eastAsia="Times New Roman" w:hAnsi="Calibri" w:cs="Calibri"/>
          <w:b/>
          <w:color w:val="333333"/>
          <w:sz w:val="24"/>
          <w:szCs w:val="24"/>
          <w:lang w:eastAsia="en-GB"/>
        </w:rPr>
      </w:pPr>
      <w:r w:rsidRPr="00067571">
        <w:rPr>
          <w:rFonts w:ascii="Calibri" w:eastAsia="Times New Roman" w:hAnsi="Calibri" w:cs="Calibri"/>
          <w:b/>
          <w:color w:val="333333"/>
          <w:sz w:val="24"/>
          <w:szCs w:val="24"/>
          <w:lang w:eastAsia="en-GB"/>
        </w:rPr>
        <w:t xml:space="preserve">Our Context: </w:t>
      </w:r>
    </w:p>
    <w:p w:rsidR="00067571" w:rsidRPr="00067571" w:rsidRDefault="00067571" w:rsidP="006001C5">
      <w:pPr>
        <w:shd w:val="clear" w:color="auto" w:fill="FFFFFF"/>
        <w:spacing w:after="0" w:line="240" w:lineRule="auto"/>
        <w:rPr>
          <w:rFonts w:ascii="Calibri" w:eastAsia="Times New Roman" w:hAnsi="Calibri" w:cs="Calibri"/>
          <w:b/>
          <w:color w:val="333333"/>
          <w:sz w:val="24"/>
          <w:szCs w:val="24"/>
          <w:lang w:eastAsia="en-GB"/>
        </w:rPr>
      </w:pPr>
    </w:p>
    <w:p w:rsidR="006001C5" w:rsidRPr="00067571" w:rsidRDefault="006001C5" w:rsidP="006001C5">
      <w:pPr>
        <w:shd w:val="clear" w:color="auto" w:fill="FFFFFF"/>
        <w:spacing w:after="0" w:line="240" w:lineRule="auto"/>
        <w:rPr>
          <w:rFonts w:ascii="Calibri" w:eastAsia="Times New Roman" w:hAnsi="Calibri" w:cs="Calibri"/>
          <w:color w:val="333333"/>
          <w:sz w:val="24"/>
          <w:szCs w:val="24"/>
          <w:lang w:eastAsia="en-GB"/>
        </w:rPr>
      </w:pPr>
      <w:r w:rsidRPr="00067571">
        <w:rPr>
          <w:rFonts w:ascii="Calibri" w:eastAsia="Times New Roman" w:hAnsi="Calibri" w:cs="Calibri"/>
          <w:color w:val="333333"/>
          <w:sz w:val="24"/>
          <w:szCs w:val="24"/>
          <w:lang w:eastAsia="en-GB"/>
        </w:rPr>
        <w:t>Hollywater School is a school for pupils aged 4-19 with complex learning needs. We set high but realistic expectations for all and encourage everyone to discover the joy of learning so that they may thrive, gain independence and be given every opportunity to achieve their full potential. We strive for our students to be as independent as possible in their adult life. We recognise that the personal development of pupils spiritually, morally, socially and culturally, plays a significant part in their ability to achieve and learn and prepares them for the opportunities, responsibilities and experience of adult life.</w:t>
      </w:r>
    </w:p>
    <w:p w:rsidR="006001C5" w:rsidRPr="00067571" w:rsidRDefault="006001C5" w:rsidP="006001C5">
      <w:pPr>
        <w:pStyle w:val="NormalWeb"/>
        <w:rPr>
          <w:rFonts w:ascii="Calibri" w:hAnsi="Calibri" w:cs="Calibri"/>
          <w:color w:val="333333"/>
        </w:rPr>
      </w:pPr>
      <w:r w:rsidRPr="00067571">
        <w:rPr>
          <w:rFonts w:ascii="Calibri" w:hAnsi="Calibri" w:cs="Calibri"/>
          <w:color w:val="333333"/>
        </w:rPr>
        <w:t xml:space="preserve">Our young people present with a complexity of special educational needs including developmental trauma, neuro-developmental conditions, severe speech and language and communication needs. </w:t>
      </w:r>
    </w:p>
    <w:p w:rsidR="006001C5" w:rsidRPr="00067571" w:rsidRDefault="006001C5" w:rsidP="006001C5">
      <w:pPr>
        <w:pStyle w:val="NormalWeb"/>
        <w:rPr>
          <w:rFonts w:ascii="Calibri" w:hAnsi="Calibri" w:cs="Calibri"/>
          <w:b/>
        </w:rPr>
      </w:pPr>
      <w:r w:rsidRPr="00067571">
        <w:rPr>
          <w:rFonts w:ascii="Calibri" w:hAnsi="Calibri" w:cs="Calibri"/>
          <w:b/>
        </w:rPr>
        <w:t>The Role:</w:t>
      </w:r>
    </w:p>
    <w:p w:rsidR="006001C5" w:rsidRPr="00067571" w:rsidRDefault="006001C5" w:rsidP="006001C5">
      <w:pPr>
        <w:pStyle w:val="NormalWeb"/>
        <w:rPr>
          <w:rFonts w:ascii="Calibri" w:hAnsi="Calibri" w:cs="Calibri"/>
          <w:color w:val="333333"/>
        </w:rPr>
      </w:pPr>
      <w:r w:rsidRPr="00067571">
        <w:rPr>
          <w:rFonts w:ascii="Calibri" w:hAnsi="Calibri" w:cs="Calibri"/>
          <w:color w:val="333333"/>
        </w:rPr>
        <w:t>We are seeking an experienced, dynamic, flexible, and enthusiastic Speech and Language Therapist. You will be keen to develop your expertise in supporting neurodivergent children and young people in a communication rich and affirming environment.</w:t>
      </w:r>
    </w:p>
    <w:p w:rsidR="006001C5" w:rsidRPr="00067571" w:rsidRDefault="006001C5" w:rsidP="006001C5">
      <w:pPr>
        <w:spacing w:before="100" w:beforeAutospacing="1" w:after="100" w:afterAutospacing="1" w:line="240" w:lineRule="auto"/>
        <w:rPr>
          <w:rFonts w:ascii="Calibri" w:eastAsia="Times New Roman" w:hAnsi="Calibri" w:cs="Calibri"/>
          <w:sz w:val="24"/>
          <w:szCs w:val="24"/>
          <w:lang w:eastAsia="en-GB"/>
        </w:rPr>
      </w:pPr>
      <w:r w:rsidRPr="00067571">
        <w:rPr>
          <w:rFonts w:ascii="Calibri" w:eastAsia="Times New Roman" w:hAnsi="Calibri" w:cs="Calibri"/>
          <w:sz w:val="24"/>
          <w:szCs w:val="24"/>
          <w:lang w:eastAsia="en-GB"/>
        </w:rPr>
        <w:t>The ideal candidate should have experience in educational settings and delivering therapy services at universal, targeted, and specialist levels.</w:t>
      </w:r>
    </w:p>
    <w:p w:rsidR="006001C5" w:rsidRPr="00067571" w:rsidRDefault="006001C5" w:rsidP="006001C5">
      <w:pPr>
        <w:pStyle w:val="NormalWeb"/>
        <w:rPr>
          <w:rFonts w:ascii="Calibri" w:hAnsi="Calibri" w:cs="Calibri"/>
          <w:b/>
          <w:bCs/>
          <w:color w:val="595959"/>
        </w:rPr>
      </w:pPr>
      <w:r w:rsidRPr="00067571">
        <w:rPr>
          <w:rFonts w:ascii="Calibri" w:hAnsi="Calibri" w:cs="Calibri"/>
          <w:b/>
        </w:rPr>
        <w:t>What we can do for you:</w:t>
      </w:r>
      <w:r w:rsidRPr="00067571">
        <w:rPr>
          <w:rFonts w:ascii="Calibri" w:hAnsi="Calibri" w:cs="Calibri"/>
          <w:b/>
          <w:bCs/>
          <w:color w:val="595959"/>
        </w:rPr>
        <w:t xml:space="preserve"> </w:t>
      </w:r>
    </w:p>
    <w:p w:rsidR="006001C5" w:rsidRPr="00067571" w:rsidRDefault="006001C5" w:rsidP="006001C5">
      <w:pPr>
        <w:pStyle w:val="NormalWeb"/>
        <w:rPr>
          <w:rFonts w:ascii="Calibri" w:hAnsi="Calibri" w:cs="Calibri"/>
          <w:color w:val="595959"/>
        </w:rPr>
      </w:pPr>
      <w:r w:rsidRPr="00067571">
        <w:rPr>
          <w:rFonts w:ascii="Calibri" w:hAnsi="Calibri" w:cs="Calibri"/>
          <w:color w:val="595959"/>
        </w:rPr>
        <w:t>We know you’re going to do great things. For your hard work and commitment, we reward you with a competitive salary and the option for flexible working to suit your needs. With us, you’ll get to make a genuine difference to the lives of our young people – plus you’ll get:</w:t>
      </w:r>
    </w:p>
    <w:p w:rsidR="006001C5" w:rsidRPr="00067571" w:rsidRDefault="006001C5" w:rsidP="006001C5">
      <w:pPr>
        <w:pStyle w:val="NormalWeb"/>
        <w:numPr>
          <w:ilvl w:val="0"/>
          <w:numId w:val="23"/>
        </w:numPr>
        <w:rPr>
          <w:rFonts w:ascii="Calibri" w:hAnsi="Calibri" w:cs="Calibri"/>
          <w:color w:val="595959"/>
        </w:rPr>
      </w:pPr>
      <w:r w:rsidRPr="00067571">
        <w:rPr>
          <w:rFonts w:ascii="Calibri" w:hAnsi="Calibri" w:cs="Calibri"/>
          <w:b/>
          <w:bCs/>
          <w:color w:val="595959"/>
        </w:rPr>
        <w:t>Training</w:t>
      </w:r>
      <w:r w:rsidRPr="00067571">
        <w:rPr>
          <w:rFonts w:ascii="Calibri" w:hAnsi="Calibri" w:cs="Calibri"/>
          <w:color w:val="595959"/>
        </w:rPr>
        <w:t>: A full induction and on the job training</w:t>
      </w:r>
    </w:p>
    <w:p w:rsidR="006001C5" w:rsidRPr="00067571" w:rsidRDefault="006001C5" w:rsidP="006001C5">
      <w:pPr>
        <w:pStyle w:val="NormalWeb"/>
        <w:numPr>
          <w:ilvl w:val="0"/>
          <w:numId w:val="23"/>
        </w:numPr>
        <w:rPr>
          <w:rFonts w:ascii="Calibri" w:hAnsi="Calibri" w:cs="Calibri"/>
          <w:color w:val="595959"/>
        </w:rPr>
      </w:pPr>
      <w:r w:rsidRPr="00067571">
        <w:rPr>
          <w:rFonts w:ascii="Calibri" w:hAnsi="Calibri" w:cs="Calibri"/>
          <w:b/>
          <w:bCs/>
          <w:color w:val="595959"/>
        </w:rPr>
        <w:t xml:space="preserve">2 discretionary days in recognition of your commitment and hard work </w:t>
      </w:r>
    </w:p>
    <w:p w:rsidR="006001C5" w:rsidRPr="00067571" w:rsidRDefault="006001C5" w:rsidP="006001C5">
      <w:pPr>
        <w:pStyle w:val="NormalWeb"/>
        <w:numPr>
          <w:ilvl w:val="0"/>
          <w:numId w:val="23"/>
        </w:numPr>
        <w:rPr>
          <w:rFonts w:ascii="Calibri" w:hAnsi="Calibri" w:cs="Calibri"/>
          <w:color w:val="595959"/>
        </w:rPr>
      </w:pPr>
      <w:r w:rsidRPr="00067571">
        <w:rPr>
          <w:rFonts w:ascii="Calibri" w:hAnsi="Calibri" w:cs="Calibri"/>
          <w:b/>
          <w:bCs/>
          <w:color w:val="595959"/>
        </w:rPr>
        <w:t>Support for future Clinical Development and supervision</w:t>
      </w:r>
    </w:p>
    <w:p w:rsidR="006001C5" w:rsidRPr="00067571" w:rsidRDefault="006001C5" w:rsidP="006001C5">
      <w:pPr>
        <w:pStyle w:val="NormalWeb"/>
        <w:numPr>
          <w:ilvl w:val="0"/>
          <w:numId w:val="23"/>
        </w:numPr>
        <w:rPr>
          <w:rFonts w:ascii="Calibri" w:hAnsi="Calibri" w:cs="Calibri"/>
          <w:color w:val="595959"/>
        </w:rPr>
      </w:pPr>
      <w:r w:rsidRPr="00067571">
        <w:rPr>
          <w:rFonts w:ascii="Calibri" w:hAnsi="Calibri" w:cs="Calibri"/>
          <w:b/>
          <w:bCs/>
          <w:color w:val="595959"/>
        </w:rPr>
        <w:lastRenderedPageBreak/>
        <w:t>Wellbeing: </w:t>
      </w:r>
      <w:r w:rsidRPr="00067571">
        <w:rPr>
          <w:rFonts w:ascii="Calibri" w:hAnsi="Calibri" w:cs="Calibri"/>
          <w:color w:val="595959"/>
        </w:rPr>
        <w:t>a host of wellbeing tools and advice including employee assistance via Hampshire County Council as an employee.</w:t>
      </w:r>
    </w:p>
    <w:p w:rsidR="006001C5" w:rsidRPr="00067571" w:rsidRDefault="006001C5" w:rsidP="006001C5">
      <w:pPr>
        <w:pStyle w:val="NormalWeb"/>
        <w:rPr>
          <w:rFonts w:ascii="Calibri" w:hAnsi="Calibri" w:cs="Calibri"/>
          <w:b/>
          <w:bCs/>
          <w:color w:val="595959"/>
        </w:rPr>
      </w:pPr>
      <w:r w:rsidRPr="00067571">
        <w:rPr>
          <w:rFonts w:ascii="Calibri" w:hAnsi="Calibri" w:cs="Calibri"/>
          <w:b/>
          <w:bCs/>
          <w:color w:val="595959"/>
        </w:rPr>
        <w:t xml:space="preserve">Bring your whole self to work: </w:t>
      </w:r>
    </w:p>
    <w:p w:rsidR="006001C5" w:rsidRPr="00067571" w:rsidRDefault="006001C5" w:rsidP="006001C5">
      <w:pPr>
        <w:pStyle w:val="NormalWeb"/>
        <w:rPr>
          <w:rFonts w:ascii="Calibri" w:hAnsi="Calibri" w:cs="Calibri"/>
          <w:color w:val="595959"/>
        </w:rPr>
      </w:pPr>
      <w:r w:rsidRPr="00067571">
        <w:rPr>
          <w:rFonts w:ascii="Calibri" w:hAnsi="Calibri" w:cs="Calibri"/>
          <w:color w:val="595959"/>
        </w:rPr>
        <w:t>This is a great opportunity to change young lives and have a positive impact on their future. You will:</w:t>
      </w:r>
    </w:p>
    <w:p w:rsidR="006001C5" w:rsidRPr="00067571" w:rsidRDefault="006001C5" w:rsidP="006001C5">
      <w:pPr>
        <w:pStyle w:val="NormalWeb"/>
        <w:numPr>
          <w:ilvl w:val="0"/>
          <w:numId w:val="24"/>
        </w:numPr>
        <w:rPr>
          <w:rFonts w:ascii="Calibri" w:hAnsi="Calibri" w:cs="Calibri"/>
          <w:color w:val="595959"/>
        </w:rPr>
      </w:pPr>
      <w:r w:rsidRPr="00067571">
        <w:rPr>
          <w:rFonts w:ascii="Calibri" w:hAnsi="Calibri" w:cs="Calibri"/>
          <w:color w:val="595959"/>
        </w:rPr>
        <w:t>Be a qualified Speech and Language Therapist registered with the HCPC.</w:t>
      </w:r>
    </w:p>
    <w:p w:rsidR="006001C5" w:rsidRPr="00067571" w:rsidRDefault="006001C5" w:rsidP="006001C5">
      <w:pPr>
        <w:pStyle w:val="NormalWeb"/>
        <w:numPr>
          <w:ilvl w:val="0"/>
          <w:numId w:val="24"/>
        </w:numPr>
        <w:rPr>
          <w:rFonts w:ascii="Calibri" w:hAnsi="Calibri" w:cs="Calibri"/>
          <w:color w:val="595959"/>
        </w:rPr>
      </w:pPr>
      <w:r w:rsidRPr="00067571">
        <w:rPr>
          <w:rFonts w:ascii="Calibri" w:hAnsi="Calibri" w:cs="Calibri"/>
          <w:color w:val="595959"/>
        </w:rPr>
        <w:t>Be a specialist with proven skills and experience to engage and deliver therapeutic interventions with children and young people with complex needs.</w:t>
      </w:r>
    </w:p>
    <w:p w:rsidR="006001C5" w:rsidRPr="00067571" w:rsidRDefault="006001C5" w:rsidP="006001C5">
      <w:pPr>
        <w:pStyle w:val="NormalWeb"/>
        <w:numPr>
          <w:ilvl w:val="0"/>
          <w:numId w:val="24"/>
        </w:numPr>
        <w:rPr>
          <w:rFonts w:ascii="Calibri" w:hAnsi="Calibri" w:cs="Calibri"/>
          <w:color w:val="595959"/>
        </w:rPr>
      </w:pPr>
      <w:r w:rsidRPr="00067571">
        <w:rPr>
          <w:rFonts w:ascii="Calibri" w:hAnsi="Calibri" w:cs="Calibri"/>
          <w:color w:val="595959"/>
        </w:rPr>
        <w:t>Have experience of supporting teams around a child or young person to ensure they are being provided with clinically informed living and learning environments and experiences</w:t>
      </w:r>
    </w:p>
    <w:p w:rsidR="006001C5" w:rsidRPr="00067571" w:rsidRDefault="006001C5" w:rsidP="006001C5">
      <w:pPr>
        <w:pStyle w:val="NormalWeb"/>
        <w:numPr>
          <w:ilvl w:val="0"/>
          <w:numId w:val="24"/>
        </w:numPr>
        <w:rPr>
          <w:rFonts w:ascii="Calibri" w:hAnsi="Calibri" w:cs="Calibri"/>
          <w:color w:val="595959"/>
        </w:rPr>
      </w:pPr>
      <w:r w:rsidRPr="00067571">
        <w:rPr>
          <w:rFonts w:ascii="Calibri" w:hAnsi="Calibri" w:cs="Calibri"/>
          <w:color w:val="595959"/>
        </w:rPr>
        <w:t>Be a confident, engaging and effective, model, guide, leader and trainer.</w:t>
      </w:r>
    </w:p>
    <w:p w:rsidR="006001C5" w:rsidRPr="00067571" w:rsidRDefault="006001C5" w:rsidP="006001C5">
      <w:pPr>
        <w:pStyle w:val="NormalWeb"/>
        <w:numPr>
          <w:ilvl w:val="0"/>
          <w:numId w:val="24"/>
        </w:numPr>
        <w:rPr>
          <w:rFonts w:ascii="Calibri" w:hAnsi="Calibri" w:cs="Calibri"/>
          <w:color w:val="595959"/>
        </w:rPr>
      </w:pPr>
      <w:r w:rsidRPr="00067571">
        <w:rPr>
          <w:rFonts w:ascii="Calibri" w:hAnsi="Calibri" w:cs="Calibri"/>
          <w:color w:val="595959"/>
        </w:rPr>
        <w:t>Be highly organised and ready to take the initiative</w:t>
      </w:r>
    </w:p>
    <w:p w:rsidR="006001C5" w:rsidRPr="00067571" w:rsidRDefault="006001C5" w:rsidP="006001C5">
      <w:pPr>
        <w:pStyle w:val="NormalWeb"/>
        <w:numPr>
          <w:ilvl w:val="0"/>
          <w:numId w:val="24"/>
        </w:numPr>
        <w:rPr>
          <w:rFonts w:ascii="Calibri" w:hAnsi="Calibri" w:cs="Calibri"/>
          <w:color w:val="595959"/>
        </w:rPr>
      </w:pPr>
      <w:r w:rsidRPr="00067571">
        <w:rPr>
          <w:rFonts w:ascii="Calibri" w:hAnsi="Calibri" w:cs="Calibri"/>
          <w:color w:val="595959"/>
        </w:rPr>
        <w:t>Be committed to ensuring the best outcomes for young people</w:t>
      </w:r>
    </w:p>
    <w:p w:rsidR="006001C5" w:rsidRPr="00067571" w:rsidRDefault="006001C5" w:rsidP="006001C5">
      <w:pPr>
        <w:pStyle w:val="NormalWeb"/>
        <w:rPr>
          <w:rFonts w:ascii="Calibri" w:hAnsi="Calibri" w:cs="Calibri"/>
          <w:b/>
          <w:color w:val="595959"/>
        </w:rPr>
      </w:pPr>
      <w:r w:rsidRPr="00067571">
        <w:rPr>
          <w:rFonts w:ascii="Calibri" w:hAnsi="Calibri" w:cs="Calibri"/>
          <w:b/>
          <w:color w:val="595959"/>
        </w:rPr>
        <w:t>Qualifications and Experience:</w:t>
      </w:r>
    </w:p>
    <w:p w:rsidR="006001C5" w:rsidRPr="00067571" w:rsidRDefault="006001C5" w:rsidP="006001C5">
      <w:pPr>
        <w:numPr>
          <w:ilvl w:val="0"/>
          <w:numId w:val="21"/>
        </w:numPr>
        <w:spacing w:before="100" w:beforeAutospacing="1" w:after="100" w:afterAutospacing="1" w:line="240" w:lineRule="auto"/>
        <w:rPr>
          <w:rFonts w:ascii="Calibri" w:eastAsia="Times New Roman" w:hAnsi="Calibri" w:cs="Calibri"/>
          <w:color w:val="595959"/>
          <w:sz w:val="24"/>
          <w:szCs w:val="24"/>
          <w:lang w:eastAsia="en-GB"/>
        </w:rPr>
      </w:pPr>
      <w:r w:rsidRPr="00067571">
        <w:rPr>
          <w:rFonts w:ascii="Calibri" w:eastAsia="Times New Roman" w:hAnsi="Calibri" w:cs="Calibri"/>
          <w:b/>
          <w:color w:val="595959"/>
          <w:sz w:val="24"/>
          <w:szCs w:val="24"/>
          <w:lang w:eastAsia="en-GB"/>
        </w:rPr>
        <w:t>Degree in Speech and Language Therapy</w:t>
      </w:r>
      <w:r w:rsidRPr="00067571">
        <w:rPr>
          <w:rFonts w:ascii="Calibri" w:eastAsia="Times New Roman" w:hAnsi="Calibri" w:cs="Calibri"/>
          <w:color w:val="595959"/>
          <w:sz w:val="24"/>
          <w:szCs w:val="24"/>
          <w:lang w:eastAsia="en-GB"/>
        </w:rPr>
        <w:t xml:space="preserve"> – A recognized BSc or MSc in Speech and Language Therapy is required.</w:t>
      </w:r>
    </w:p>
    <w:p w:rsidR="006001C5" w:rsidRPr="00067571" w:rsidRDefault="006001C5" w:rsidP="006001C5">
      <w:pPr>
        <w:numPr>
          <w:ilvl w:val="0"/>
          <w:numId w:val="21"/>
        </w:numPr>
        <w:spacing w:before="100" w:beforeAutospacing="1" w:after="100" w:afterAutospacing="1" w:line="240" w:lineRule="auto"/>
        <w:rPr>
          <w:rFonts w:ascii="Calibri" w:eastAsia="Times New Roman" w:hAnsi="Calibri" w:cs="Calibri"/>
          <w:b/>
          <w:color w:val="595959"/>
          <w:sz w:val="24"/>
          <w:szCs w:val="24"/>
          <w:lang w:eastAsia="en-GB"/>
        </w:rPr>
      </w:pPr>
      <w:r w:rsidRPr="00067571">
        <w:rPr>
          <w:rFonts w:ascii="Calibri" w:eastAsia="Times New Roman" w:hAnsi="Calibri" w:cs="Calibri"/>
          <w:b/>
          <w:color w:val="595959"/>
          <w:sz w:val="24"/>
          <w:szCs w:val="24"/>
          <w:lang w:eastAsia="en-GB"/>
        </w:rPr>
        <w:t>HCPC Registration</w:t>
      </w:r>
      <w:r w:rsidRPr="00067571">
        <w:rPr>
          <w:rFonts w:ascii="Calibri" w:eastAsia="Times New Roman" w:hAnsi="Calibri" w:cs="Calibri"/>
          <w:color w:val="595959"/>
          <w:sz w:val="24"/>
          <w:szCs w:val="24"/>
          <w:lang w:eastAsia="en-GB"/>
        </w:rPr>
        <w:t xml:space="preserve"> – You must be registered with the </w:t>
      </w:r>
      <w:r w:rsidRPr="00067571">
        <w:rPr>
          <w:rFonts w:ascii="Calibri" w:eastAsia="Times New Roman" w:hAnsi="Calibri" w:cs="Calibri"/>
          <w:b/>
          <w:color w:val="595959"/>
          <w:sz w:val="24"/>
          <w:szCs w:val="24"/>
          <w:lang w:eastAsia="en-GB"/>
        </w:rPr>
        <w:t>Health and Care Professions Council (HCPC) to practice as a Speech and Language Therapist in the UK.</w:t>
      </w:r>
    </w:p>
    <w:p w:rsidR="006001C5" w:rsidRPr="00067571" w:rsidRDefault="006001C5" w:rsidP="006001C5">
      <w:pPr>
        <w:numPr>
          <w:ilvl w:val="0"/>
          <w:numId w:val="21"/>
        </w:numPr>
        <w:spacing w:before="100" w:beforeAutospacing="1" w:after="100" w:afterAutospacing="1" w:line="240" w:lineRule="auto"/>
        <w:rPr>
          <w:rFonts w:ascii="Calibri" w:hAnsi="Calibri" w:cs="Calibri"/>
          <w:color w:val="595959"/>
          <w:sz w:val="24"/>
          <w:szCs w:val="24"/>
        </w:rPr>
      </w:pPr>
      <w:r w:rsidRPr="00067571">
        <w:rPr>
          <w:rFonts w:ascii="Calibri" w:eastAsia="Times New Roman" w:hAnsi="Calibri" w:cs="Calibri"/>
          <w:b/>
          <w:color w:val="595959"/>
          <w:sz w:val="24"/>
          <w:szCs w:val="24"/>
          <w:lang w:eastAsia="en-GB"/>
        </w:rPr>
        <w:t xml:space="preserve">Membership of the Royal College of Speech and Language Therapists RCSLT </w:t>
      </w:r>
    </w:p>
    <w:p w:rsidR="006001C5" w:rsidRPr="00067571" w:rsidRDefault="006001C5" w:rsidP="006001C5">
      <w:pPr>
        <w:pStyle w:val="NormalWeb"/>
        <w:rPr>
          <w:rFonts w:ascii="Calibri" w:hAnsi="Calibri" w:cs="Calibri"/>
          <w:b/>
          <w:color w:val="595959"/>
        </w:rPr>
      </w:pPr>
      <w:r w:rsidRPr="00067571">
        <w:rPr>
          <w:rFonts w:ascii="Calibri" w:hAnsi="Calibri" w:cs="Calibri"/>
          <w:b/>
          <w:color w:val="595959"/>
        </w:rPr>
        <w:t>Specialized Training &amp; Experience</w:t>
      </w:r>
    </w:p>
    <w:p w:rsidR="006001C5" w:rsidRPr="00067571" w:rsidRDefault="006001C5" w:rsidP="006001C5">
      <w:pPr>
        <w:numPr>
          <w:ilvl w:val="0"/>
          <w:numId w:val="22"/>
        </w:numPr>
        <w:spacing w:before="100" w:beforeAutospacing="1" w:after="100" w:afterAutospacing="1" w:line="240" w:lineRule="auto"/>
        <w:rPr>
          <w:rFonts w:ascii="Calibri" w:hAnsi="Calibri" w:cs="Calibri"/>
          <w:color w:val="595959"/>
          <w:sz w:val="24"/>
          <w:szCs w:val="24"/>
        </w:rPr>
      </w:pPr>
      <w:r w:rsidRPr="00067571">
        <w:rPr>
          <w:rFonts w:ascii="Calibri" w:eastAsia="Times New Roman" w:hAnsi="Calibri" w:cs="Calibri"/>
          <w:b/>
          <w:color w:val="595959"/>
          <w:sz w:val="24"/>
          <w:szCs w:val="24"/>
          <w:lang w:eastAsia="en-GB"/>
        </w:rPr>
        <w:t xml:space="preserve">AAC Device Training – </w:t>
      </w:r>
      <w:r w:rsidRPr="00067571">
        <w:rPr>
          <w:rFonts w:ascii="Calibri" w:eastAsia="Times New Roman" w:hAnsi="Calibri" w:cs="Calibri"/>
          <w:color w:val="595959"/>
          <w:sz w:val="24"/>
          <w:szCs w:val="24"/>
          <w:lang w:eastAsia="en-GB"/>
        </w:rPr>
        <w:t xml:space="preserve">Experience with augmentative and alternative communication (AAC) devices, including high-tech speech-generating devices and low-tech communication boards. </w:t>
      </w:r>
    </w:p>
    <w:p w:rsidR="006001C5" w:rsidRPr="00067571" w:rsidRDefault="006001C5" w:rsidP="006001C5">
      <w:pPr>
        <w:numPr>
          <w:ilvl w:val="0"/>
          <w:numId w:val="22"/>
        </w:numPr>
        <w:spacing w:before="100" w:beforeAutospacing="1" w:after="100" w:afterAutospacing="1" w:line="240" w:lineRule="auto"/>
        <w:rPr>
          <w:rFonts w:ascii="Calibri" w:hAnsi="Calibri" w:cs="Calibri"/>
          <w:color w:val="595959"/>
          <w:sz w:val="24"/>
          <w:szCs w:val="24"/>
        </w:rPr>
      </w:pPr>
      <w:r w:rsidRPr="00067571">
        <w:rPr>
          <w:rFonts w:ascii="Calibri" w:eastAsia="Times New Roman" w:hAnsi="Calibri" w:cs="Calibri"/>
          <w:b/>
          <w:color w:val="595959"/>
          <w:sz w:val="24"/>
          <w:szCs w:val="24"/>
          <w:lang w:eastAsia="en-GB"/>
        </w:rPr>
        <w:t xml:space="preserve">Total Communication Approach </w:t>
      </w:r>
      <w:r w:rsidRPr="00067571">
        <w:rPr>
          <w:rFonts w:ascii="Calibri" w:eastAsia="Times New Roman" w:hAnsi="Calibri" w:cs="Calibri"/>
          <w:color w:val="595959"/>
          <w:sz w:val="24"/>
          <w:szCs w:val="24"/>
          <w:lang w:eastAsia="en-GB"/>
        </w:rPr>
        <w:t xml:space="preserve">– Knowledge of sign language, symbols, and visual aids to support individuals with complex communication needs. </w:t>
      </w:r>
    </w:p>
    <w:p w:rsidR="006001C5" w:rsidRPr="00067571" w:rsidRDefault="006001C5" w:rsidP="006001C5">
      <w:pPr>
        <w:numPr>
          <w:ilvl w:val="0"/>
          <w:numId w:val="22"/>
        </w:numPr>
        <w:spacing w:before="100" w:beforeAutospacing="1" w:after="100" w:afterAutospacing="1" w:line="240" w:lineRule="auto"/>
        <w:rPr>
          <w:rFonts w:ascii="Calibri" w:hAnsi="Calibri" w:cs="Calibri"/>
          <w:color w:val="595959"/>
          <w:sz w:val="24"/>
          <w:szCs w:val="24"/>
        </w:rPr>
      </w:pPr>
      <w:r w:rsidRPr="00067571">
        <w:rPr>
          <w:rFonts w:ascii="Calibri" w:eastAsia="Times New Roman" w:hAnsi="Calibri" w:cs="Calibri"/>
          <w:b/>
          <w:color w:val="595959"/>
          <w:sz w:val="24"/>
          <w:szCs w:val="24"/>
          <w:lang w:eastAsia="en-GB"/>
        </w:rPr>
        <w:t xml:space="preserve">Educational Health Care Plans (EHCPs) – </w:t>
      </w:r>
      <w:r w:rsidRPr="00067571">
        <w:rPr>
          <w:rFonts w:ascii="Calibri" w:eastAsia="Times New Roman" w:hAnsi="Calibri" w:cs="Calibri"/>
          <w:color w:val="595959"/>
          <w:sz w:val="24"/>
          <w:szCs w:val="24"/>
          <w:lang w:eastAsia="en-GB"/>
        </w:rPr>
        <w:t xml:space="preserve">Understanding of EHCP processes, including assessment, implementation, and collaboration with educators, parents, and multidisciplinary teams. </w:t>
      </w:r>
    </w:p>
    <w:p w:rsidR="006001C5" w:rsidRPr="00067571" w:rsidRDefault="006001C5" w:rsidP="006001C5">
      <w:pPr>
        <w:numPr>
          <w:ilvl w:val="0"/>
          <w:numId w:val="22"/>
        </w:numPr>
        <w:spacing w:before="100" w:beforeAutospacing="1" w:after="100" w:afterAutospacing="1" w:line="240" w:lineRule="auto"/>
        <w:rPr>
          <w:rFonts w:ascii="Calibri" w:hAnsi="Calibri" w:cs="Calibri"/>
          <w:color w:val="595959"/>
          <w:sz w:val="24"/>
          <w:szCs w:val="24"/>
        </w:rPr>
      </w:pPr>
      <w:r w:rsidRPr="00067571">
        <w:rPr>
          <w:rFonts w:ascii="Calibri" w:eastAsia="Times New Roman" w:hAnsi="Calibri" w:cs="Calibri"/>
          <w:b/>
          <w:color w:val="595959"/>
          <w:sz w:val="24"/>
          <w:szCs w:val="24"/>
          <w:lang w:eastAsia="en-GB"/>
        </w:rPr>
        <w:t>Experience in SEN Settings</w:t>
      </w:r>
      <w:r w:rsidRPr="00067571">
        <w:rPr>
          <w:rFonts w:ascii="Calibri" w:eastAsia="Times New Roman" w:hAnsi="Calibri" w:cs="Calibri"/>
          <w:color w:val="595959"/>
          <w:sz w:val="24"/>
          <w:szCs w:val="24"/>
          <w:lang w:eastAsia="en-GB"/>
        </w:rPr>
        <w:t xml:space="preserve"> – Working with children or adults with autism, learning disabilities, or neurological conditions. </w:t>
      </w:r>
    </w:p>
    <w:p w:rsidR="006001C5" w:rsidRPr="00067571" w:rsidRDefault="006001C5" w:rsidP="006001C5">
      <w:pPr>
        <w:numPr>
          <w:ilvl w:val="0"/>
          <w:numId w:val="22"/>
        </w:numPr>
        <w:spacing w:before="100" w:beforeAutospacing="1" w:after="100" w:afterAutospacing="1" w:line="240" w:lineRule="auto"/>
        <w:rPr>
          <w:rFonts w:ascii="Calibri" w:hAnsi="Calibri" w:cs="Calibri"/>
          <w:color w:val="595959"/>
          <w:sz w:val="24"/>
          <w:szCs w:val="24"/>
        </w:rPr>
      </w:pPr>
      <w:r w:rsidRPr="00067571">
        <w:rPr>
          <w:rFonts w:ascii="Calibri" w:hAnsi="Calibri" w:cs="Calibri"/>
          <w:b/>
          <w:sz w:val="24"/>
          <w:szCs w:val="24"/>
        </w:rPr>
        <w:t>EHCP Documentation and Legal Frameworks</w:t>
      </w:r>
      <w:r w:rsidRPr="00067571">
        <w:rPr>
          <w:rFonts w:ascii="Calibri" w:hAnsi="Calibri" w:cs="Calibri"/>
          <w:sz w:val="24"/>
          <w:szCs w:val="24"/>
        </w:rPr>
        <w:t xml:space="preserve"> – Expertise in </w:t>
      </w:r>
      <w:r w:rsidRPr="00067571">
        <w:rPr>
          <w:rFonts w:ascii="Calibri" w:hAnsi="Calibri" w:cs="Calibri"/>
          <w:b/>
          <w:bCs/>
          <w:sz w:val="24"/>
          <w:szCs w:val="24"/>
        </w:rPr>
        <w:t>Educational Health Care Plans (EHCPs)</w:t>
      </w:r>
      <w:r w:rsidRPr="00067571">
        <w:rPr>
          <w:rFonts w:ascii="Calibri" w:hAnsi="Calibri" w:cs="Calibri"/>
          <w:sz w:val="24"/>
          <w:szCs w:val="24"/>
        </w:rPr>
        <w:t xml:space="preserve"> and how to advocate for children’s needs</w:t>
      </w:r>
    </w:p>
    <w:p w:rsidR="006001C5" w:rsidRPr="00067571" w:rsidRDefault="006001C5" w:rsidP="006001C5">
      <w:pPr>
        <w:numPr>
          <w:ilvl w:val="0"/>
          <w:numId w:val="22"/>
        </w:numPr>
        <w:spacing w:before="100" w:beforeAutospacing="1" w:after="100" w:afterAutospacing="1" w:line="240" w:lineRule="auto"/>
        <w:rPr>
          <w:rFonts w:ascii="Calibri" w:hAnsi="Calibri" w:cs="Calibri"/>
          <w:color w:val="595959"/>
          <w:sz w:val="24"/>
          <w:szCs w:val="24"/>
        </w:rPr>
      </w:pPr>
      <w:r w:rsidRPr="00067571">
        <w:rPr>
          <w:rFonts w:ascii="Calibri" w:eastAsia="Times New Roman" w:hAnsi="Calibri" w:cs="Calibri"/>
          <w:b/>
          <w:color w:val="595959"/>
          <w:sz w:val="24"/>
          <w:szCs w:val="24"/>
          <w:lang w:eastAsia="en-GB"/>
        </w:rPr>
        <w:t>Training in Specific Conditions</w:t>
      </w:r>
      <w:r w:rsidRPr="00067571">
        <w:rPr>
          <w:rFonts w:ascii="Calibri" w:eastAsia="Times New Roman" w:hAnsi="Calibri" w:cs="Calibri"/>
          <w:color w:val="595959"/>
          <w:sz w:val="24"/>
          <w:szCs w:val="24"/>
          <w:lang w:eastAsia="en-GB"/>
        </w:rPr>
        <w:t xml:space="preserve"> – Courses in autism, dyslexia, ADHD, and sensory integration.</w:t>
      </w:r>
    </w:p>
    <w:p w:rsidR="00DB4FF8" w:rsidRDefault="00DB4FF8" w:rsidP="006001C5">
      <w:pPr>
        <w:spacing w:before="100" w:beforeAutospacing="1" w:after="100" w:afterAutospacing="1" w:line="240" w:lineRule="auto"/>
        <w:rPr>
          <w:rFonts w:ascii="Calibri" w:hAnsi="Calibri" w:cs="Calibri"/>
          <w:b/>
          <w:color w:val="595959"/>
          <w:sz w:val="24"/>
          <w:szCs w:val="24"/>
        </w:rPr>
      </w:pPr>
    </w:p>
    <w:p w:rsidR="006001C5" w:rsidRPr="00067571" w:rsidRDefault="006001C5" w:rsidP="006001C5">
      <w:pPr>
        <w:spacing w:before="100" w:beforeAutospacing="1" w:after="100" w:afterAutospacing="1" w:line="240" w:lineRule="auto"/>
        <w:rPr>
          <w:rFonts w:ascii="Calibri" w:hAnsi="Calibri" w:cs="Calibri"/>
          <w:b/>
          <w:color w:val="595959"/>
          <w:sz w:val="24"/>
          <w:szCs w:val="24"/>
        </w:rPr>
      </w:pPr>
      <w:bookmarkStart w:id="0" w:name="_GoBack"/>
      <w:bookmarkEnd w:id="0"/>
      <w:r w:rsidRPr="00067571">
        <w:rPr>
          <w:rFonts w:ascii="Calibri" w:hAnsi="Calibri" w:cs="Calibri"/>
          <w:b/>
          <w:color w:val="595959"/>
          <w:sz w:val="24"/>
          <w:szCs w:val="24"/>
        </w:rPr>
        <w:t>Advanced Certifications are desirable but not essential:</w:t>
      </w:r>
    </w:p>
    <w:p w:rsidR="006001C5" w:rsidRPr="00067571" w:rsidRDefault="006001C5" w:rsidP="006001C5">
      <w:pPr>
        <w:numPr>
          <w:ilvl w:val="0"/>
          <w:numId w:val="22"/>
        </w:numPr>
        <w:spacing w:before="100" w:beforeAutospacing="1" w:after="100" w:afterAutospacing="1" w:line="240" w:lineRule="auto"/>
        <w:rPr>
          <w:rFonts w:ascii="Calibri" w:eastAsia="Times New Roman" w:hAnsi="Calibri" w:cs="Calibri"/>
          <w:b/>
          <w:color w:val="595959"/>
          <w:sz w:val="24"/>
          <w:szCs w:val="24"/>
          <w:lang w:eastAsia="en-GB"/>
        </w:rPr>
      </w:pPr>
      <w:r w:rsidRPr="00067571">
        <w:rPr>
          <w:rFonts w:ascii="Calibri" w:eastAsia="Times New Roman" w:hAnsi="Calibri" w:cs="Calibri"/>
          <w:b/>
          <w:color w:val="595959"/>
          <w:sz w:val="24"/>
          <w:szCs w:val="24"/>
          <w:lang w:eastAsia="en-GB"/>
        </w:rPr>
        <w:t xml:space="preserve">Makaton or British Sign Language (BSL) Certification </w:t>
      </w:r>
    </w:p>
    <w:p w:rsidR="006001C5" w:rsidRPr="00067571" w:rsidRDefault="006001C5" w:rsidP="006001C5">
      <w:pPr>
        <w:numPr>
          <w:ilvl w:val="0"/>
          <w:numId w:val="22"/>
        </w:numPr>
        <w:spacing w:before="100" w:beforeAutospacing="1" w:after="100" w:afterAutospacing="1" w:line="240" w:lineRule="auto"/>
        <w:rPr>
          <w:rFonts w:ascii="Calibri" w:hAnsi="Calibri" w:cs="Calibri"/>
          <w:sz w:val="24"/>
          <w:szCs w:val="24"/>
        </w:rPr>
      </w:pPr>
      <w:r w:rsidRPr="00067571">
        <w:rPr>
          <w:rFonts w:ascii="Calibri" w:eastAsia="Times New Roman" w:hAnsi="Calibri" w:cs="Calibri"/>
          <w:b/>
          <w:color w:val="595959"/>
          <w:sz w:val="24"/>
          <w:szCs w:val="24"/>
          <w:lang w:eastAsia="en-GB"/>
        </w:rPr>
        <w:t>Dysphagia Training – Certification in swallowing disorders.</w:t>
      </w:r>
    </w:p>
    <w:p w:rsidR="006001C5" w:rsidRPr="00067571" w:rsidRDefault="006001C5" w:rsidP="006001C5">
      <w:pPr>
        <w:numPr>
          <w:ilvl w:val="0"/>
          <w:numId w:val="22"/>
        </w:numPr>
        <w:spacing w:before="100" w:beforeAutospacing="1" w:after="100" w:afterAutospacing="1" w:line="240" w:lineRule="auto"/>
        <w:rPr>
          <w:rFonts w:ascii="Calibri" w:hAnsi="Calibri" w:cs="Calibri"/>
          <w:sz w:val="24"/>
          <w:szCs w:val="24"/>
        </w:rPr>
      </w:pPr>
      <w:r w:rsidRPr="00067571">
        <w:rPr>
          <w:rFonts w:ascii="Calibri" w:eastAsia="Times New Roman" w:hAnsi="Calibri" w:cs="Calibri"/>
          <w:b/>
          <w:color w:val="595959"/>
          <w:sz w:val="24"/>
          <w:szCs w:val="24"/>
          <w:lang w:eastAsia="en-GB"/>
        </w:rPr>
        <w:t>Behavioural and Sensory Integration Techniques</w:t>
      </w:r>
      <w:r w:rsidRPr="00067571">
        <w:rPr>
          <w:rFonts w:ascii="Calibri" w:hAnsi="Calibri" w:cs="Calibri"/>
          <w:sz w:val="24"/>
          <w:szCs w:val="24"/>
        </w:rPr>
        <w:t xml:space="preserve"> – Training in </w:t>
      </w:r>
      <w:r w:rsidRPr="00067571">
        <w:rPr>
          <w:rFonts w:ascii="Calibri" w:hAnsi="Calibri" w:cs="Calibri"/>
          <w:b/>
          <w:bCs/>
          <w:sz w:val="24"/>
          <w:szCs w:val="24"/>
        </w:rPr>
        <w:t>autism, ADHD, and sensory processing disorders</w:t>
      </w:r>
      <w:r w:rsidRPr="00067571">
        <w:rPr>
          <w:rFonts w:ascii="Calibri" w:hAnsi="Calibri" w:cs="Calibri"/>
          <w:sz w:val="24"/>
          <w:szCs w:val="24"/>
        </w:rPr>
        <w:t>.</w:t>
      </w:r>
    </w:p>
    <w:p w:rsidR="006001C5" w:rsidRPr="00067571" w:rsidRDefault="006001C5" w:rsidP="006001C5">
      <w:pPr>
        <w:spacing w:before="100" w:beforeAutospacing="1" w:after="100" w:afterAutospacing="1" w:line="240" w:lineRule="auto"/>
        <w:rPr>
          <w:rFonts w:ascii="Calibri" w:hAnsi="Calibri" w:cs="Calibri"/>
          <w:b/>
          <w:color w:val="4D545F"/>
          <w:sz w:val="24"/>
          <w:szCs w:val="24"/>
        </w:rPr>
      </w:pPr>
      <w:r w:rsidRPr="00067571">
        <w:rPr>
          <w:rFonts w:ascii="Calibri" w:hAnsi="Calibri" w:cs="Calibri"/>
          <w:b/>
          <w:color w:val="4D545F"/>
          <w:sz w:val="24"/>
          <w:szCs w:val="24"/>
        </w:rPr>
        <w:t xml:space="preserve">Safeguarding: </w:t>
      </w:r>
    </w:p>
    <w:p w:rsidR="006001C5" w:rsidRPr="00067571" w:rsidRDefault="006001C5" w:rsidP="006001C5">
      <w:pPr>
        <w:spacing w:before="100" w:beforeAutospacing="1" w:after="100" w:afterAutospacing="1" w:line="240" w:lineRule="auto"/>
        <w:rPr>
          <w:rFonts w:ascii="Calibri" w:hAnsi="Calibri" w:cs="Calibri"/>
          <w:color w:val="4D545F"/>
          <w:sz w:val="24"/>
          <w:szCs w:val="24"/>
        </w:rPr>
      </w:pPr>
      <w:r w:rsidRPr="00067571">
        <w:rPr>
          <w:rFonts w:ascii="Calibri" w:hAnsi="Calibri" w:cs="Calibri"/>
          <w:color w:val="4D545F"/>
          <w:sz w:val="24"/>
          <w:szCs w:val="24"/>
        </w:rPr>
        <w:t>Hollywater School is committed to safeguarding and promoting the welfare of Children and Young people and expects all staff to share this commitment.</w:t>
      </w:r>
    </w:p>
    <w:p w:rsidR="006001C5" w:rsidRPr="00067571" w:rsidRDefault="006001C5" w:rsidP="006001C5">
      <w:pPr>
        <w:spacing w:before="100" w:beforeAutospacing="1" w:after="100" w:afterAutospacing="1" w:line="240" w:lineRule="auto"/>
        <w:rPr>
          <w:rFonts w:ascii="Calibri" w:hAnsi="Calibri" w:cs="Calibri"/>
          <w:color w:val="4D545F"/>
          <w:sz w:val="24"/>
          <w:szCs w:val="24"/>
        </w:rPr>
      </w:pPr>
      <w:r w:rsidRPr="00067571">
        <w:rPr>
          <w:rFonts w:ascii="Calibri" w:hAnsi="Calibri" w:cs="Calibri"/>
          <w:color w:val="4D545F"/>
          <w:sz w:val="24"/>
          <w:szCs w:val="24"/>
        </w:rPr>
        <w:t>Applicants will be subject to an enhanced DBS Check.</w:t>
      </w:r>
    </w:p>
    <w:p w:rsidR="006001C5" w:rsidRPr="00067571" w:rsidRDefault="006001C5" w:rsidP="006001C5">
      <w:pPr>
        <w:spacing w:before="100" w:beforeAutospacing="1" w:after="100" w:afterAutospacing="1" w:line="240" w:lineRule="auto"/>
        <w:rPr>
          <w:rFonts w:ascii="Calibri" w:hAnsi="Calibri" w:cs="Calibri"/>
          <w:color w:val="4D545F"/>
          <w:sz w:val="24"/>
          <w:szCs w:val="24"/>
        </w:rPr>
      </w:pPr>
      <w:r w:rsidRPr="00067571">
        <w:rPr>
          <w:rFonts w:ascii="Calibri" w:hAnsi="Calibri" w:cs="Calibri"/>
          <w:color w:val="4D545F"/>
          <w:sz w:val="24"/>
          <w:szCs w:val="24"/>
        </w:rPr>
        <w:t xml:space="preserve">We are an equal opportunities employer and welcome applications from all suitably qualified persons regardless of their race, sex, disability, religion / belief, sexual orientation or age. </w:t>
      </w:r>
    </w:p>
    <w:p w:rsidR="006001C5" w:rsidRPr="00067571" w:rsidRDefault="006001C5" w:rsidP="006001C5">
      <w:pPr>
        <w:spacing w:before="100" w:beforeAutospacing="1" w:after="100" w:afterAutospacing="1" w:line="240" w:lineRule="auto"/>
        <w:rPr>
          <w:rFonts w:ascii="Calibri" w:hAnsi="Calibri" w:cs="Calibri"/>
          <w:color w:val="4D545F"/>
          <w:sz w:val="24"/>
          <w:szCs w:val="24"/>
        </w:rPr>
      </w:pPr>
      <w:r w:rsidRPr="00067571">
        <w:rPr>
          <w:rFonts w:ascii="Calibri" w:hAnsi="Calibri" w:cs="Calibri"/>
          <w:color w:val="4D545F"/>
          <w:sz w:val="24"/>
          <w:szCs w:val="24"/>
        </w:rPr>
        <w:t>We encourage diversity in our staffing to ensure our children and young people see themselves represented in society.</w:t>
      </w:r>
    </w:p>
    <w:p w:rsidR="006001C5" w:rsidRPr="00067571" w:rsidRDefault="006001C5" w:rsidP="006001C5">
      <w:pPr>
        <w:spacing w:before="100" w:beforeAutospacing="1" w:after="100" w:afterAutospacing="1" w:line="240" w:lineRule="auto"/>
        <w:rPr>
          <w:rFonts w:ascii="Calibri" w:hAnsi="Calibri" w:cs="Calibri"/>
          <w:color w:val="595959"/>
          <w:sz w:val="24"/>
          <w:szCs w:val="24"/>
        </w:rPr>
      </w:pPr>
      <w:r w:rsidRPr="00067571">
        <w:rPr>
          <w:rFonts w:ascii="Calibri" w:hAnsi="Calibri" w:cs="Calibri"/>
          <w:color w:val="595959"/>
          <w:sz w:val="24"/>
          <w:szCs w:val="24"/>
        </w:rPr>
        <w:t xml:space="preserve">All applicants are welcome to visit the school on an informal basis should this support your application. </w:t>
      </w:r>
    </w:p>
    <w:p w:rsidR="006001C5" w:rsidRPr="00067571" w:rsidRDefault="006001C5" w:rsidP="006001C5">
      <w:pPr>
        <w:spacing w:before="100" w:beforeAutospacing="1" w:after="100" w:afterAutospacing="1" w:line="240" w:lineRule="auto"/>
        <w:rPr>
          <w:rFonts w:ascii="Calibri" w:hAnsi="Calibri" w:cs="Calibri"/>
          <w:color w:val="4D545F"/>
          <w:sz w:val="24"/>
          <w:szCs w:val="24"/>
        </w:rPr>
      </w:pPr>
      <w:r w:rsidRPr="00067571">
        <w:rPr>
          <w:rFonts w:ascii="Calibri" w:hAnsi="Calibri" w:cs="Calibri"/>
          <w:color w:val="595959"/>
          <w:sz w:val="24"/>
          <w:szCs w:val="24"/>
        </w:rPr>
        <w:t xml:space="preserve">Please contact Jessica Warren PA to the Headteacher if you have any questions or would like to discuss the role: </w:t>
      </w:r>
      <w:hyperlink r:id="rId7" w:history="1">
        <w:r w:rsidRPr="00067571">
          <w:rPr>
            <w:rStyle w:val="Hyperlink"/>
            <w:rFonts w:ascii="Calibri" w:hAnsi="Calibri" w:cs="Calibri"/>
            <w:sz w:val="24"/>
            <w:szCs w:val="24"/>
          </w:rPr>
          <w:t>j.warren@hollywater.hants.sch.uk</w:t>
        </w:r>
      </w:hyperlink>
    </w:p>
    <w:p w:rsidR="00B1066A" w:rsidRPr="006001C5" w:rsidRDefault="00B1066A" w:rsidP="006001C5">
      <w:pPr>
        <w:tabs>
          <w:tab w:val="left" w:pos="1245"/>
        </w:tabs>
        <w:rPr>
          <w:lang w:eastAsia="en-GB"/>
        </w:rPr>
      </w:pPr>
    </w:p>
    <w:sectPr w:rsidR="00B1066A" w:rsidRPr="006001C5">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332C" w:rsidRDefault="00A7332C" w:rsidP="00A7332C">
      <w:pPr>
        <w:spacing w:after="0" w:line="240" w:lineRule="auto"/>
      </w:pPr>
      <w:r>
        <w:separator/>
      </w:r>
    </w:p>
  </w:endnote>
  <w:endnote w:type="continuationSeparator" w:id="0">
    <w:p w:rsidR="00A7332C" w:rsidRDefault="00A7332C" w:rsidP="00A733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332C" w:rsidRDefault="00A7332C" w:rsidP="00A7332C">
      <w:pPr>
        <w:spacing w:after="0" w:line="240" w:lineRule="auto"/>
      </w:pPr>
      <w:r>
        <w:separator/>
      </w:r>
    </w:p>
  </w:footnote>
  <w:footnote w:type="continuationSeparator" w:id="0">
    <w:p w:rsidR="00A7332C" w:rsidRDefault="00A7332C" w:rsidP="00A733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332C" w:rsidRDefault="00A7332C">
    <w:pPr>
      <w:pStyle w:val="Header"/>
    </w:pPr>
    <w:r>
      <w:t xml:space="preserve">                       </w:t>
    </w:r>
    <w:r>
      <w:tab/>
      <w:t xml:space="preserve">                                                                                                             </w:t>
    </w:r>
    <w:r w:rsidR="008E406F">
      <w:t xml:space="preserve">      </w:t>
    </w:r>
    <w:r>
      <w:t xml:space="preserve">   </w:t>
    </w:r>
    <w:r>
      <w:rPr>
        <w:noProof/>
      </w:rPr>
      <w:drawing>
        <wp:inline distT="0" distB="0" distL="0" distR="0">
          <wp:extent cx="804405" cy="11049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ollywater-School-Logo-rgb-full-colour.jpg"/>
                  <pic:cNvPicPr/>
                </pic:nvPicPr>
                <pic:blipFill>
                  <a:blip r:embed="rId1">
                    <a:extLst>
                      <a:ext uri="{28A0092B-C50C-407E-A947-70E740481C1C}">
                        <a14:useLocalDpi xmlns:a14="http://schemas.microsoft.com/office/drawing/2010/main" val="0"/>
                      </a:ext>
                    </a:extLst>
                  </a:blip>
                  <a:stretch>
                    <a:fillRect/>
                  </a:stretch>
                </pic:blipFill>
                <pic:spPr>
                  <a:xfrm>
                    <a:off x="0" y="0"/>
                    <a:ext cx="819768" cy="1126003"/>
                  </a:xfrm>
                  <a:prstGeom prst="rect">
                    <a:avLst/>
                  </a:prstGeom>
                </pic:spPr>
              </pic:pic>
            </a:graphicData>
          </a:graphic>
        </wp:inline>
      </w:drawing>
    </w:r>
    <w:r>
      <w:t xml:space="preserve"> </w:t>
    </w:r>
  </w:p>
  <w:p w:rsidR="00A7332C" w:rsidRDefault="00A7332C">
    <w:pPr>
      <w:pStyle w:val="Header"/>
    </w:pPr>
    <w:r>
      <w:t xml:space="preserve">        </w:t>
    </w:r>
    <w:r>
      <w:tab/>
    </w:r>
    <w:r>
      <w:tab/>
    </w:r>
    <w:r>
      <w:tab/>
    </w:r>
    <w:r>
      <w:tab/>
      <w:t xml:space="preserve">     </w:t>
    </w:r>
    <w:r>
      <w:rPr>
        <w:noProof/>
      </w:rPr>
      <w:drawing>
        <wp:inline distT="0" distB="0" distL="0" distR="0">
          <wp:extent cx="1609725" cy="143388"/>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ollywater-School-Strapline-rgb-light-blue.jpg"/>
                  <pic:cNvPicPr/>
                </pic:nvPicPr>
                <pic:blipFill>
                  <a:blip r:embed="rId2">
                    <a:extLst>
                      <a:ext uri="{28A0092B-C50C-407E-A947-70E740481C1C}">
                        <a14:useLocalDpi xmlns:a14="http://schemas.microsoft.com/office/drawing/2010/main" val="0"/>
                      </a:ext>
                    </a:extLst>
                  </a:blip>
                  <a:stretch>
                    <a:fillRect/>
                  </a:stretch>
                </pic:blipFill>
                <pic:spPr>
                  <a:xfrm>
                    <a:off x="0" y="0"/>
                    <a:ext cx="1809652" cy="16119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B0CAE"/>
    <w:multiLevelType w:val="hybridMultilevel"/>
    <w:tmpl w:val="53AE8FC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62854BE"/>
    <w:multiLevelType w:val="hybridMultilevel"/>
    <w:tmpl w:val="9F82B5E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E8B6971"/>
    <w:multiLevelType w:val="hybridMultilevel"/>
    <w:tmpl w:val="BCC8F6BA"/>
    <w:lvl w:ilvl="0" w:tplc="08090001">
      <w:start w:val="1"/>
      <w:numFmt w:val="bullet"/>
      <w:lvlText w:val=""/>
      <w:lvlJc w:val="left"/>
      <w:pPr>
        <w:ind w:left="1050" w:hanging="360"/>
      </w:pPr>
      <w:rPr>
        <w:rFonts w:ascii="Symbol" w:hAnsi="Symbol" w:hint="default"/>
      </w:rPr>
    </w:lvl>
    <w:lvl w:ilvl="1" w:tplc="08090003" w:tentative="1">
      <w:start w:val="1"/>
      <w:numFmt w:val="bullet"/>
      <w:lvlText w:val="o"/>
      <w:lvlJc w:val="left"/>
      <w:pPr>
        <w:ind w:left="1770" w:hanging="360"/>
      </w:pPr>
      <w:rPr>
        <w:rFonts w:ascii="Courier New" w:hAnsi="Courier New" w:cs="Courier New" w:hint="default"/>
      </w:rPr>
    </w:lvl>
    <w:lvl w:ilvl="2" w:tplc="08090005" w:tentative="1">
      <w:start w:val="1"/>
      <w:numFmt w:val="bullet"/>
      <w:lvlText w:val=""/>
      <w:lvlJc w:val="left"/>
      <w:pPr>
        <w:ind w:left="2490" w:hanging="360"/>
      </w:pPr>
      <w:rPr>
        <w:rFonts w:ascii="Wingdings" w:hAnsi="Wingdings" w:hint="default"/>
      </w:rPr>
    </w:lvl>
    <w:lvl w:ilvl="3" w:tplc="08090001" w:tentative="1">
      <w:start w:val="1"/>
      <w:numFmt w:val="bullet"/>
      <w:lvlText w:val=""/>
      <w:lvlJc w:val="left"/>
      <w:pPr>
        <w:ind w:left="3210" w:hanging="360"/>
      </w:pPr>
      <w:rPr>
        <w:rFonts w:ascii="Symbol" w:hAnsi="Symbol" w:hint="default"/>
      </w:rPr>
    </w:lvl>
    <w:lvl w:ilvl="4" w:tplc="08090003" w:tentative="1">
      <w:start w:val="1"/>
      <w:numFmt w:val="bullet"/>
      <w:lvlText w:val="o"/>
      <w:lvlJc w:val="left"/>
      <w:pPr>
        <w:ind w:left="3930" w:hanging="360"/>
      </w:pPr>
      <w:rPr>
        <w:rFonts w:ascii="Courier New" w:hAnsi="Courier New" w:cs="Courier New" w:hint="default"/>
      </w:rPr>
    </w:lvl>
    <w:lvl w:ilvl="5" w:tplc="08090005" w:tentative="1">
      <w:start w:val="1"/>
      <w:numFmt w:val="bullet"/>
      <w:lvlText w:val=""/>
      <w:lvlJc w:val="left"/>
      <w:pPr>
        <w:ind w:left="4650" w:hanging="360"/>
      </w:pPr>
      <w:rPr>
        <w:rFonts w:ascii="Wingdings" w:hAnsi="Wingdings" w:hint="default"/>
      </w:rPr>
    </w:lvl>
    <w:lvl w:ilvl="6" w:tplc="08090001" w:tentative="1">
      <w:start w:val="1"/>
      <w:numFmt w:val="bullet"/>
      <w:lvlText w:val=""/>
      <w:lvlJc w:val="left"/>
      <w:pPr>
        <w:ind w:left="5370" w:hanging="360"/>
      </w:pPr>
      <w:rPr>
        <w:rFonts w:ascii="Symbol" w:hAnsi="Symbol" w:hint="default"/>
      </w:rPr>
    </w:lvl>
    <w:lvl w:ilvl="7" w:tplc="08090003" w:tentative="1">
      <w:start w:val="1"/>
      <w:numFmt w:val="bullet"/>
      <w:lvlText w:val="o"/>
      <w:lvlJc w:val="left"/>
      <w:pPr>
        <w:ind w:left="6090" w:hanging="360"/>
      </w:pPr>
      <w:rPr>
        <w:rFonts w:ascii="Courier New" w:hAnsi="Courier New" w:cs="Courier New" w:hint="default"/>
      </w:rPr>
    </w:lvl>
    <w:lvl w:ilvl="8" w:tplc="08090005" w:tentative="1">
      <w:start w:val="1"/>
      <w:numFmt w:val="bullet"/>
      <w:lvlText w:val=""/>
      <w:lvlJc w:val="left"/>
      <w:pPr>
        <w:ind w:left="6810" w:hanging="360"/>
      </w:pPr>
      <w:rPr>
        <w:rFonts w:ascii="Wingdings" w:hAnsi="Wingdings" w:hint="default"/>
      </w:rPr>
    </w:lvl>
  </w:abstractNum>
  <w:abstractNum w:abstractNumId="3" w15:restartNumberingAfterBreak="0">
    <w:nsid w:val="230C4B13"/>
    <w:multiLevelType w:val="hybridMultilevel"/>
    <w:tmpl w:val="AA1C5DE8"/>
    <w:lvl w:ilvl="0" w:tplc="08090001">
      <w:start w:val="1"/>
      <w:numFmt w:val="bullet"/>
      <w:lvlText w:val=""/>
      <w:lvlJc w:val="left"/>
      <w:pPr>
        <w:ind w:left="1365" w:hanging="360"/>
      </w:pPr>
      <w:rPr>
        <w:rFonts w:ascii="Symbol" w:hAnsi="Symbol" w:hint="default"/>
      </w:rPr>
    </w:lvl>
    <w:lvl w:ilvl="1" w:tplc="08090003" w:tentative="1">
      <w:start w:val="1"/>
      <w:numFmt w:val="bullet"/>
      <w:lvlText w:val="o"/>
      <w:lvlJc w:val="left"/>
      <w:pPr>
        <w:ind w:left="2085" w:hanging="360"/>
      </w:pPr>
      <w:rPr>
        <w:rFonts w:ascii="Courier New" w:hAnsi="Courier New" w:cs="Courier New" w:hint="default"/>
      </w:rPr>
    </w:lvl>
    <w:lvl w:ilvl="2" w:tplc="08090005" w:tentative="1">
      <w:start w:val="1"/>
      <w:numFmt w:val="bullet"/>
      <w:lvlText w:val=""/>
      <w:lvlJc w:val="left"/>
      <w:pPr>
        <w:ind w:left="2805" w:hanging="360"/>
      </w:pPr>
      <w:rPr>
        <w:rFonts w:ascii="Wingdings" w:hAnsi="Wingdings" w:hint="default"/>
      </w:rPr>
    </w:lvl>
    <w:lvl w:ilvl="3" w:tplc="08090001" w:tentative="1">
      <w:start w:val="1"/>
      <w:numFmt w:val="bullet"/>
      <w:lvlText w:val=""/>
      <w:lvlJc w:val="left"/>
      <w:pPr>
        <w:ind w:left="3525" w:hanging="360"/>
      </w:pPr>
      <w:rPr>
        <w:rFonts w:ascii="Symbol" w:hAnsi="Symbol" w:hint="default"/>
      </w:rPr>
    </w:lvl>
    <w:lvl w:ilvl="4" w:tplc="08090003" w:tentative="1">
      <w:start w:val="1"/>
      <w:numFmt w:val="bullet"/>
      <w:lvlText w:val="o"/>
      <w:lvlJc w:val="left"/>
      <w:pPr>
        <w:ind w:left="4245" w:hanging="360"/>
      </w:pPr>
      <w:rPr>
        <w:rFonts w:ascii="Courier New" w:hAnsi="Courier New" w:cs="Courier New" w:hint="default"/>
      </w:rPr>
    </w:lvl>
    <w:lvl w:ilvl="5" w:tplc="08090005" w:tentative="1">
      <w:start w:val="1"/>
      <w:numFmt w:val="bullet"/>
      <w:lvlText w:val=""/>
      <w:lvlJc w:val="left"/>
      <w:pPr>
        <w:ind w:left="4965" w:hanging="360"/>
      </w:pPr>
      <w:rPr>
        <w:rFonts w:ascii="Wingdings" w:hAnsi="Wingdings" w:hint="default"/>
      </w:rPr>
    </w:lvl>
    <w:lvl w:ilvl="6" w:tplc="08090001" w:tentative="1">
      <w:start w:val="1"/>
      <w:numFmt w:val="bullet"/>
      <w:lvlText w:val=""/>
      <w:lvlJc w:val="left"/>
      <w:pPr>
        <w:ind w:left="5685" w:hanging="360"/>
      </w:pPr>
      <w:rPr>
        <w:rFonts w:ascii="Symbol" w:hAnsi="Symbol" w:hint="default"/>
      </w:rPr>
    </w:lvl>
    <w:lvl w:ilvl="7" w:tplc="08090003" w:tentative="1">
      <w:start w:val="1"/>
      <w:numFmt w:val="bullet"/>
      <w:lvlText w:val="o"/>
      <w:lvlJc w:val="left"/>
      <w:pPr>
        <w:ind w:left="6405" w:hanging="360"/>
      </w:pPr>
      <w:rPr>
        <w:rFonts w:ascii="Courier New" w:hAnsi="Courier New" w:cs="Courier New" w:hint="default"/>
      </w:rPr>
    </w:lvl>
    <w:lvl w:ilvl="8" w:tplc="08090005" w:tentative="1">
      <w:start w:val="1"/>
      <w:numFmt w:val="bullet"/>
      <w:lvlText w:val=""/>
      <w:lvlJc w:val="left"/>
      <w:pPr>
        <w:ind w:left="7125" w:hanging="360"/>
      </w:pPr>
      <w:rPr>
        <w:rFonts w:ascii="Wingdings" w:hAnsi="Wingdings" w:hint="default"/>
      </w:rPr>
    </w:lvl>
  </w:abstractNum>
  <w:abstractNum w:abstractNumId="4" w15:restartNumberingAfterBreak="0">
    <w:nsid w:val="25CF29BA"/>
    <w:multiLevelType w:val="multilevel"/>
    <w:tmpl w:val="0D2A4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9E0D04"/>
    <w:multiLevelType w:val="hybridMultilevel"/>
    <w:tmpl w:val="F4A6425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7AB7BDF"/>
    <w:multiLevelType w:val="hybridMultilevel"/>
    <w:tmpl w:val="B6A459CC"/>
    <w:lvl w:ilvl="0" w:tplc="08090001">
      <w:start w:val="1"/>
      <w:numFmt w:val="bullet"/>
      <w:lvlText w:val=""/>
      <w:lvlJc w:val="left"/>
      <w:pPr>
        <w:ind w:left="930" w:hanging="360"/>
      </w:pPr>
      <w:rPr>
        <w:rFonts w:ascii="Symbol" w:hAnsi="Symbol" w:hint="default"/>
      </w:rPr>
    </w:lvl>
    <w:lvl w:ilvl="1" w:tplc="08090003" w:tentative="1">
      <w:start w:val="1"/>
      <w:numFmt w:val="bullet"/>
      <w:lvlText w:val="o"/>
      <w:lvlJc w:val="left"/>
      <w:pPr>
        <w:ind w:left="1650" w:hanging="360"/>
      </w:pPr>
      <w:rPr>
        <w:rFonts w:ascii="Courier New" w:hAnsi="Courier New" w:cs="Courier New" w:hint="default"/>
      </w:rPr>
    </w:lvl>
    <w:lvl w:ilvl="2" w:tplc="08090005" w:tentative="1">
      <w:start w:val="1"/>
      <w:numFmt w:val="bullet"/>
      <w:lvlText w:val=""/>
      <w:lvlJc w:val="left"/>
      <w:pPr>
        <w:ind w:left="2370" w:hanging="360"/>
      </w:pPr>
      <w:rPr>
        <w:rFonts w:ascii="Wingdings" w:hAnsi="Wingdings" w:hint="default"/>
      </w:rPr>
    </w:lvl>
    <w:lvl w:ilvl="3" w:tplc="08090001" w:tentative="1">
      <w:start w:val="1"/>
      <w:numFmt w:val="bullet"/>
      <w:lvlText w:val=""/>
      <w:lvlJc w:val="left"/>
      <w:pPr>
        <w:ind w:left="3090" w:hanging="360"/>
      </w:pPr>
      <w:rPr>
        <w:rFonts w:ascii="Symbol" w:hAnsi="Symbol" w:hint="default"/>
      </w:rPr>
    </w:lvl>
    <w:lvl w:ilvl="4" w:tplc="08090003" w:tentative="1">
      <w:start w:val="1"/>
      <w:numFmt w:val="bullet"/>
      <w:lvlText w:val="o"/>
      <w:lvlJc w:val="left"/>
      <w:pPr>
        <w:ind w:left="3810" w:hanging="360"/>
      </w:pPr>
      <w:rPr>
        <w:rFonts w:ascii="Courier New" w:hAnsi="Courier New" w:cs="Courier New" w:hint="default"/>
      </w:rPr>
    </w:lvl>
    <w:lvl w:ilvl="5" w:tplc="08090005" w:tentative="1">
      <w:start w:val="1"/>
      <w:numFmt w:val="bullet"/>
      <w:lvlText w:val=""/>
      <w:lvlJc w:val="left"/>
      <w:pPr>
        <w:ind w:left="4530" w:hanging="360"/>
      </w:pPr>
      <w:rPr>
        <w:rFonts w:ascii="Wingdings" w:hAnsi="Wingdings" w:hint="default"/>
      </w:rPr>
    </w:lvl>
    <w:lvl w:ilvl="6" w:tplc="08090001" w:tentative="1">
      <w:start w:val="1"/>
      <w:numFmt w:val="bullet"/>
      <w:lvlText w:val=""/>
      <w:lvlJc w:val="left"/>
      <w:pPr>
        <w:ind w:left="5250" w:hanging="360"/>
      </w:pPr>
      <w:rPr>
        <w:rFonts w:ascii="Symbol" w:hAnsi="Symbol" w:hint="default"/>
      </w:rPr>
    </w:lvl>
    <w:lvl w:ilvl="7" w:tplc="08090003" w:tentative="1">
      <w:start w:val="1"/>
      <w:numFmt w:val="bullet"/>
      <w:lvlText w:val="o"/>
      <w:lvlJc w:val="left"/>
      <w:pPr>
        <w:ind w:left="5970" w:hanging="360"/>
      </w:pPr>
      <w:rPr>
        <w:rFonts w:ascii="Courier New" w:hAnsi="Courier New" w:cs="Courier New" w:hint="default"/>
      </w:rPr>
    </w:lvl>
    <w:lvl w:ilvl="8" w:tplc="08090005" w:tentative="1">
      <w:start w:val="1"/>
      <w:numFmt w:val="bullet"/>
      <w:lvlText w:val=""/>
      <w:lvlJc w:val="left"/>
      <w:pPr>
        <w:ind w:left="6690" w:hanging="360"/>
      </w:pPr>
      <w:rPr>
        <w:rFonts w:ascii="Wingdings" w:hAnsi="Wingdings" w:hint="default"/>
      </w:rPr>
    </w:lvl>
  </w:abstractNum>
  <w:abstractNum w:abstractNumId="7" w15:restartNumberingAfterBreak="0">
    <w:nsid w:val="2E4419A0"/>
    <w:multiLevelType w:val="multilevel"/>
    <w:tmpl w:val="68483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5D726BD"/>
    <w:multiLevelType w:val="multilevel"/>
    <w:tmpl w:val="8FC05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8A84374"/>
    <w:multiLevelType w:val="multilevel"/>
    <w:tmpl w:val="F9A25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8B229D5"/>
    <w:multiLevelType w:val="hybridMultilevel"/>
    <w:tmpl w:val="BA861B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8BC2AD1"/>
    <w:multiLevelType w:val="hybridMultilevel"/>
    <w:tmpl w:val="B3204D52"/>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9218AF"/>
    <w:multiLevelType w:val="hybridMultilevel"/>
    <w:tmpl w:val="4B902D6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4CE77168"/>
    <w:multiLevelType w:val="hybridMultilevel"/>
    <w:tmpl w:val="C5840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1403A06"/>
    <w:multiLevelType w:val="multilevel"/>
    <w:tmpl w:val="73620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43C424F"/>
    <w:multiLevelType w:val="hybridMultilevel"/>
    <w:tmpl w:val="303AA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5BC4806"/>
    <w:multiLevelType w:val="hybridMultilevel"/>
    <w:tmpl w:val="BB96D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52D3FC8"/>
    <w:multiLevelType w:val="hybridMultilevel"/>
    <w:tmpl w:val="049418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EE2233F"/>
    <w:multiLevelType w:val="hybridMultilevel"/>
    <w:tmpl w:val="E7567B08"/>
    <w:lvl w:ilvl="0" w:tplc="0ECCE3E6">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F740D6A"/>
    <w:multiLevelType w:val="hybridMultilevel"/>
    <w:tmpl w:val="A48AE8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70037D95"/>
    <w:multiLevelType w:val="hybridMultilevel"/>
    <w:tmpl w:val="0804D4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74180359"/>
    <w:multiLevelType w:val="hybridMultilevel"/>
    <w:tmpl w:val="4F8E6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6195E89"/>
    <w:multiLevelType w:val="hybridMultilevel"/>
    <w:tmpl w:val="E5BA9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65B5228"/>
    <w:multiLevelType w:val="multilevel"/>
    <w:tmpl w:val="109A3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23"/>
  </w:num>
  <w:num w:numId="3">
    <w:abstractNumId w:val="17"/>
  </w:num>
  <w:num w:numId="4">
    <w:abstractNumId w:val="0"/>
  </w:num>
  <w:num w:numId="5">
    <w:abstractNumId w:val="21"/>
  </w:num>
  <w:num w:numId="6">
    <w:abstractNumId w:val="5"/>
  </w:num>
  <w:num w:numId="7">
    <w:abstractNumId w:val="3"/>
  </w:num>
  <w:num w:numId="8">
    <w:abstractNumId w:val="13"/>
  </w:num>
  <w:num w:numId="9">
    <w:abstractNumId w:val="2"/>
  </w:num>
  <w:num w:numId="10">
    <w:abstractNumId w:val="22"/>
  </w:num>
  <w:num w:numId="11">
    <w:abstractNumId w:val="15"/>
  </w:num>
  <w:num w:numId="12">
    <w:abstractNumId w:val="10"/>
  </w:num>
  <w:num w:numId="13">
    <w:abstractNumId w:val="19"/>
  </w:num>
  <w:num w:numId="14">
    <w:abstractNumId w:val="20"/>
  </w:num>
  <w:num w:numId="15">
    <w:abstractNumId w:val="12"/>
  </w:num>
  <w:num w:numId="16">
    <w:abstractNumId w:val="16"/>
  </w:num>
  <w:num w:numId="17">
    <w:abstractNumId w:val="6"/>
  </w:num>
  <w:num w:numId="18">
    <w:abstractNumId w:val="1"/>
  </w:num>
  <w:num w:numId="19">
    <w:abstractNumId w:val="11"/>
  </w:num>
  <w:num w:numId="20">
    <w:abstractNumId w:val="18"/>
  </w:num>
  <w:num w:numId="21">
    <w:abstractNumId w:val="9"/>
  </w:num>
  <w:num w:numId="22">
    <w:abstractNumId w:val="14"/>
  </w:num>
  <w:num w:numId="23">
    <w:abstractNumId w:val="8"/>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66A"/>
    <w:rsid w:val="00067571"/>
    <w:rsid w:val="000A1796"/>
    <w:rsid w:val="0025739B"/>
    <w:rsid w:val="00260B5B"/>
    <w:rsid w:val="002D2CBD"/>
    <w:rsid w:val="003074E1"/>
    <w:rsid w:val="004D7283"/>
    <w:rsid w:val="004E698C"/>
    <w:rsid w:val="00500672"/>
    <w:rsid w:val="00596F5A"/>
    <w:rsid w:val="005D6EEE"/>
    <w:rsid w:val="006001C5"/>
    <w:rsid w:val="00695666"/>
    <w:rsid w:val="007757D5"/>
    <w:rsid w:val="008E406F"/>
    <w:rsid w:val="009D7C7D"/>
    <w:rsid w:val="009E7BAE"/>
    <w:rsid w:val="00A7332C"/>
    <w:rsid w:val="00B1066A"/>
    <w:rsid w:val="00CF4CCC"/>
    <w:rsid w:val="00D825DA"/>
    <w:rsid w:val="00DB4FF8"/>
    <w:rsid w:val="00DC0AA1"/>
    <w:rsid w:val="00DE7A83"/>
    <w:rsid w:val="00E023B1"/>
    <w:rsid w:val="00E0645C"/>
    <w:rsid w:val="00EA1CE3"/>
    <w:rsid w:val="00F63ECD"/>
    <w:rsid w:val="00F8796E"/>
    <w:rsid w:val="00FF21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0478B15"/>
  <w15:chartTrackingRefBased/>
  <w15:docId w15:val="{C8D79825-CC1B-4794-8C66-F286497D3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7332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7332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7332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A7332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tenseQuote">
    <w:name w:val="Intense Quote"/>
    <w:basedOn w:val="Normal"/>
    <w:next w:val="Normal"/>
    <w:link w:val="IntenseQuoteChar"/>
    <w:uiPriority w:val="30"/>
    <w:qFormat/>
    <w:rsid w:val="00B1066A"/>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B1066A"/>
    <w:rPr>
      <w:i/>
      <w:iCs/>
      <w:color w:val="4472C4" w:themeColor="accent1"/>
    </w:rPr>
  </w:style>
  <w:style w:type="paragraph" w:styleId="Header">
    <w:name w:val="header"/>
    <w:basedOn w:val="Normal"/>
    <w:link w:val="HeaderChar"/>
    <w:uiPriority w:val="99"/>
    <w:unhideWhenUsed/>
    <w:rsid w:val="00A733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332C"/>
  </w:style>
  <w:style w:type="paragraph" w:styleId="Footer">
    <w:name w:val="footer"/>
    <w:basedOn w:val="Normal"/>
    <w:link w:val="FooterChar"/>
    <w:uiPriority w:val="99"/>
    <w:unhideWhenUsed/>
    <w:rsid w:val="00A733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332C"/>
  </w:style>
  <w:style w:type="paragraph" w:styleId="Title">
    <w:name w:val="Title"/>
    <w:basedOn w:val="Normal"/>
    <w:next w:val="Normal"/>
    <w:link w:val="TitleChar"/>
    <w:uiPriority w:val="10"/>
    <w:qFormat/>
    <w:rsid w:val="00A7332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332C"/>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A7332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A7332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A7332C"/>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A7332C"/>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qFormat/>
    <w:rsid w:val="009E7BAE"/>
    <w:pPr>
      <w:ind w:left="720"/>
      <w:contextualSpacing/>
    </w:pPr>
  </w:style>
  <w:style w:type="paragraph" w:styleId="BalloonText">
    <w:name w:val="Balloon Text"/>
    <w:basedOn w:val="Normal"/>
    <w:link w:val="BalloonTextChar"/>
    <w:uiPriority w:val="99"/>
    <w:semiHidden/>
    <w:unhideWhenUsed/>
    <w:rsid w:val="006956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5666"/>
    <w:rPr>
      <w:rFonts w:ascii="Segoe UI" w:hAnsi="Segoe UI" w:cs="Segoe UI"/>
      <w:sz w:val="18"/>
      <w:szCs w:val="18"/>
    </w:rPr>
  </w:style>
  <w:style w:type="paragraph" w:customStyle="1" w:styleId="Headinglevel1">
    <w:name w:val="Heading level 1"/>
    <w:basedOn w:val="Normal"/>
    <w:qFormat/>
    <w:rsid w:val="00695666"/>
    <w:pPr>
      <w:spacing w:after="240" w:line="240" w:lineRule="auto"/>
      <w:outlineLvl w:val="0"/>
    </w:pPr>
    <w:rPr>
      <w:rFonts w:ascii="Arial" w:eastAsia="Times New Roman" w:hAnsi="Arial" w:cs="Times New Roman"/>
      <w:b/>
      <w:color w:val="003399"/>
      <w:sz w:val="28"/>
      <w:szCs w:val="28"/>
      <w:lang w:eastAsia="en-GB"/>
    </w:rPr>
  </w:style>
  <w:style w:type="paragraph" w:styleId="NormalWeb">
    <w:name w:val="Normal (Web)"/>
    <w:basedOn w:val="Normal"/>
    <w:uiPriority w:val="99"/>
    <w:unhideWhenUsed/>
    <w:rsid w:val="006001C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6001C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009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warren@hollywater.hants.sch.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780</Words>
  <Characters>4452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5222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Warren</dc:creator>
  <cp:keywords/>
  <dc:description/>
  <cp:lastModifiedBy>Jessica Warren</cp:lastModifiedBy>
  <cp:revision>3</cp:revision>
  <cp:lastPrinted>2025-03-03T12:15:00Z</cp:lastPrinted>
  <dcterms:created xsi:type="dcterms:W3CDTF">2025-05-12T14:35:00Z</dcterms:created>
  <dcterms:modified xsi:type="dcterms:W3CDTF">2025-05-12T14:36:00Z</dcterms:modified>
</cp:coreProperties>
</file>