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5792CA61" w:rsidR="00AE79E3" w:rsidRDefault="00B10C61" w:rsidP="00A734F3">
      <w:pPr>
        <w:ind w:right="-591"/>
        <w:jc w:val="center"/>
      </w:pPr>
      <w:r>
        <w:rPr>
          <w:b/>
          <w:color w:val="002060"/>
          <w:sz w:val="52"/>
        </w:rPr>
        <w:t xml:space="preserve">Teacher of </w:t>
      </w:r>
      <w:r w:rsidR="00AD6432">
        <w:rPr>
          <w:b/>
          <w:color w:val="002060"/>
          <w:sz w:val="52"/>
        </w:rPr>
        <w:t xml:space="preserve">Design &amp; Technology </w:t>
      </w:r>
      <w:r w:rsidR="00806CC9">
        <w:rPr>
          <w:b/>
          <w:color w:val="002060"/>
          <w:sz w:val="52"/>
        </w:rPr>
        <w:t xml:space="preserve"> </w:t>
      </w:r>
    </w:p>
    <w:p w14:paraId="587D98DE" w14:textId="625E7C94" w:rsidR="00246D3E" w:rsidRDefault="00332A94" w:rsidP="00246D3E">
      <w:pPr>
        <w:jc w:val="center"/>
        <w:rPr>
          <w:color w:val="002060"/>
          <w:sz w:val="36"/>
        </w:rPr>
      </w:pPr>
      <w:r>
        <w:rPr>
          <w:color w:val="002060"/>
          <w:sz w:val="36"/>
        </w:rPr>
        <w:t>Salary Scale:</w:t>
      </w:r>
      <w:r w:rsidR="00A734F3">
        <w:rPr>
          <w:color w:val="002060"/>
          <w:sz w:val="36"/>
        </w:rPr>
        <w:t xml:space="preserve"> MPS/UPS</w:t>
      </w:r>
      <w:r w:rsidR="006D2AF3">
        <w:rPr>
          <w:color w:val="002060"/>
          <w:sz w:val="36"/>
        </w:rPr>
        <w:t xml:space="preserve"> </w:t>
      </w:r>
    </w:p>
    <w:p w14:paraId="655E7103" w14:textId="6050314F"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AD6432">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20E81DF7">
                <wp:simplePos x="0" y="0"/>
                <wp:positionH relativeFrom="page">
                  <wp:posOffset>609600</wp:posOffset>
                </wp:positionH>
                <wp:positionV relativeFrom="paragraph">
                  <wp:posOffset>323850</wp:posOffset>
                </wp:positionV>
                <wp:extent cx="6332220" cy="4648200"/>
                <wp:effectExtent l="0" t="0" r="1143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648200"/>
                        </a:xfrm>
                        <a:prstGeom prst="rect">
                          <a:avLst/>
                        </a:prstGeom>
                        <a:solidFill>
                          <a:srgbClr val="FFFFFF"/>
                        </a:solidFill>
                        <a:ln w="9525">
                          <a:solidFill>
                            <a:srgbClr val="000000"/>
                          </a:solidFill>
                          <a:miter lim="800000"/>
                          <a:headEnd/>
                          <a:tailEnd/>
                        </a:ln>
                      </wps:spPr>
                      <wps:txbx>
                        <w:txbxContent>
                          <w:p w14:paraId="70B383B0" w14:textId="77777777" w:rsidR="00E6111B" w:rsidRPr="00B15D1C" w:rsidRDefault="00E6111B"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215CE63B" w:rsidR="00E6111B" w:rsidRDefault="00E6111B"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Design and Technology department. This post which could be full time or a 0.8, is a fantastic opportunity to join a creative and passionate team. The D&amp;T </w:t>
                            </w:r>
                            <w:r>
                              <w:t xml:space="preserve">department secures strong attainment and progress but is equally proud of the positive experience that students have in their classrooms. It is committed to continuous improvement and is therefore eager to welcome new teachers to the department. </w:t>
                            </w:r>
                          </w:p>
                          <w:p w14:paraId="6B97E039" w14:textId="50391C25" w:rsidR="00E6111B" w:rsidRDefault="00E6111B"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D&amp;T. They will be student-centred, passionate, reflective and hard working. They will be collaborative in approach, keen to work with colleagues to share the best practice and resources. </w:t>
                            </w:r>
                            <w:r w:rsidRPr="00C33522">
                              <w:rPr>
                                <w:rFonts w:eastAsia="Times New Roman" w:cstheme="minorHAnsi"/>
                                <w:lang w:eastAsia="en-GB"/>
                              </w:rPr>
                              <w:t xml:space="preserve">They will be specialist in </w:t>
                            </w:r>
                            <w:r w:rsidR="006211FF" w:rsidRPr="00C33522">
                              <w:rPr>
                                <w:rFonts w:eastAsia="Times New Roman" w:cstheme="minorHAnsi"/>
                                <w:lang w:eastAsia="en-GB"/>
                              </w:rPr>
                              <w:t xml:space="preserve">Design Technology </w:t>
                            </w:r>
                            <w:proofErr w:type="gramStart"/>
                            <w:r w:rsidR="006211FF" w:rsidRPr="00C33522">
                              <w:rPr>
                                <w:rFonts w:eastAsia="Times New Roman" w:cstheme="minorHAnsi"/>
                                <w:lang w:eastAsia="en-GB"/>
                              </w:rPr>
                              <w:t xml:space="preserve">Timbers, </w:t>
                            </w:r>
                            <w:r w:rsidRPr="00C33522">
                              <w:rPr>
                                <w:rFonts w:eastAsia="Times New Roman" w:cstheme="minorHAnsi"/>
                                <w:lang w:eastAsia="en-GB"/>
                              </w:rPr>
                              <w:t>but</w:t>
                            </w:r>
                            <w:proofErr w:type="gramEnd"/>
                            <w:r w:rsidRPr="00C33522">
                              <w:rPr>
                                <w:rFonts w:eastAsia="Times New Roman" w:cstheme="minorHAnsi"/>
                                <w:lang w:eastAsia="en-GB"/>
                              </w:rPr>
                              <w:t xml:space="preserve"> </w:t>
                            </w:r>
                            <w:r w:rsidR="00C33522" w:rsidRPr="00C33522">
                              <w:rPr>
                                <w:rFonts w:eastAsia="Times New Roman" w:cstheme="minorHAnsi"/>
                                <w:lang w:eastAsia="en-GB"/>
                              </w:rPr>
                              <w:t xml:space="preserve">also </w:t>
                            </w:r>
                            <w:r w:rsidR="006211FF" w:rsidRPr="00C33522">
                              <w:rPr>
                                <w:rFonts w:eastAsia="Times New Roman" w:cstheme="minorHAnsi"/>
                                <w:lang w:eastAsia="en-GB"/>
                              </w:rPr>
                              <w:t xml:space="preserve">be confident in being able to deliver lessons across all specialisms in Design Technology at KS3. </w:t>
                            </w:r>
                          </w:p>
                          <w:p w14:paraId="3D1658D9" w14:textId="3F3A4179"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They are keen to learn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E6111B" w:rsidRPr="00B15D1C" w:rsidRDefault="00E6111B"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E6111B" w:rsidRPr="00B768DD" w:rsidRDefault="00E6111B"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E6111B" w:rsidRPr="004F4A09" w:rsidRDefault="00E6111B"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E6111B" w:rsidRDefault="00E611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66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">
                <v:textbox>
                  <w:txbxContent>
                    <w:p w14:paraId="70B383B0" w14:textId="77777777" w:rsidR="00E6111B" w:rsidRPr="00B15D1C" w:rsidRDefault="00E6111B"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215CE63B" w:rsidR="00E6111B" w:rsidRDefault="00E6111B"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Design and Technology department. This post which could be full time or a 0.8, is a fantastic opportunity to join a creative and passionate team. The D&amp;T </w:t>
                      </w:r>
                      <w:r>
                        <w:t xml:space="preserve">department secures strong attainment and progress but is equally proud of the positive experience that students have in their classrooms. It is committed to continuous improvement and is therefore eager to welcome new teachers to the department. </w:t>
                      </w:r>
                    </w:p>
                    <w:p w14:paraId="6B97E039" w14:textId="50391C25" w:rsidR="00E6111B" w:rsidRDefault="00E6111B"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D&amp;T. They will be student-centred, passionate, reflective and hard working. They will be collaborative in approach, keen to work with colleagues to share the best practice and resources. </w:t>
                      </w:r>
                      <w:r w:rsidRPr="00C33522">
                        <w:rPr>
                          <w:rFonts w:eastAsia="Times New Roman" w:cstheme="minorHAnsi"/>
                          <w:lang w:eastAsia="en-GB"/>
                        </w:rPr>
                        <w:t xml:space="preserve">They will be specialist in </w:t>
                      </w:r>
                      <w:r w:rsidR="006211FF" w:rsidRPr="00C33522">
                        <w:rPr>
                          <w:rFonts w:eastAsia="Times New Roman" w:cstheme="minorHAnsi"/>
                          <w:lang w:eastAsia="en-GB"/>
                        </w:rPr>
                        <w:t xml:space="preserve">Design Technology </w:t>
                      </w:r>
                      <w:proofErr w:type="gramStart"/>
                      <w:r w:rsidR="006211FF" w:rsidRPr="00C33522">
                        <w:rPr>
                          <w:rFonts w:eastAsia="Times New Roman" w:cstheme="minorHAnsi"/>
                          <w:lang w:eastAsia="en-GB"/>
                        </w:rPr>
                        <w:t xml:space="preserve">Timbers, </w:t>
                      </w:r>
                      <w:r w:rsidRPr="00C33522">
                        <w:rPr>
                          <w:rFonts w:eastAsia="Times New Roman" w:cstheme="minorHAnsi"/>
                          <w:lang w:eastAsia="en-GB"/>
                        </w:rPr>
                        <w:t>but</w:t>
                      </w:r>
                      <w:proofErr w:type="gramEnd"/>
                      <w:r w:rsidRPr="00C33522">
                        <w:rPr>
                          <w:rFonts w:eastAsia="Times New Roman" w:cstheme="minorHAnsi"/>
                          <w:lang w:eastAsia="en-GB"/>
                        </w:rPr>
                        <w:t xml:space="preserve"> </w:t>
                      </w:r>
                      <w:r w:rsidR="00C33522" w:rsidRPr="00C33522">
                        <w:rPr>
                          <w:rFonts w:eastAsia="Times New Roman" w:cstheme="minorHAnsi"/>
                          <w:lang w:eastAsia="en-GB"/>
                        </w:rPr>
                        <w:t xml:space="preserve">also </w:t>
                      </w:r>
                      <w:r w:rsidR="006211FF" w:rsidRPr="00C33522">
                        <w:rPr>
                          <w:rFonts w:eastAsia="Times New Roman" w:cstheme="minorHAnsi"/>
                          <w:lang w:eastAsia="en-GB"/>
                        </w:rPr>
                        <w:t xml:space="preserve">be confident in being able to deliver lessons across all specialisms in Design Technology at KS3. </w:t>
                      </w:r>
                    </w:p>
                    <w:p w14:paraId="3D1658D9" w14:textId="3F3A4179"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They are keen to learn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E6111B" w:rsidRPr="00B15D1C" w:rsidRDefault="00E6111B"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E6111B" w:rsidRPr="00B768DD" w:rsidRDefault="00E6111B"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E6111B" w:rsidRPr="004F4A09" w:rsidRDefault="00E6111B"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E6111B" w:rsidRDefault="00E6111B"/>
                  </w:txbxContent>
                </v:textbox>
                <w10:wrap type="square" anchorx="page"/>
              </v:shape>
            </w:pict>
          </mc:Fallback>
        </mc:AlternateContent>
      </w:r>
    </w:p>
    <w:p w14:paraId="08622B51" w14:textId="77777777" w:rsidR="00AE79E3" w:rsidRDefault="00400C98">
      <w:r>
        <w:rPr>
          <w:noProof/>
          <w:lang w:eastAsia="en-GB"/>
        </w:rPr>
        <w:lastRenderedPageBreak/>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E6111B" w:rsidRPr="00400C98" w:rsidRDefault="00E6111B"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4l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" stroked="f">
                <v:textbox>
                  <w:txbxContent>
                    <w:p w14:paraId="7F1745D6" w14:textId="77777777" w:rsidR="00E6111B" w:rsidRPr="00400C98" w:rsidRDefault="00E6111B"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22704"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4CF87EB7"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f</w:t>
      </w:r>
      <w:r w:rsidR="00AD6432">
        <w:rPr>
          <w:rFonts w:ascii="Calibri" w:hAnsi="Calibri"/>
        </w:rPr>
        <w:t xml:space="preserve"> D&amp;T</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3F272DF7" w:rsidR="00806CC9" w:rsidRDefault="00806CC9" w:rsidP="00806CC9">
      <w:pPr>
        <w:ind w:right="-591"/>
        <w:rPr>
          <w:szCs w:val="19"/>
        </w:rPr>
      </w:pPr>
      <w:r>
        <w:rPr>
          <w:szCs w:val="19"/>
        </w:rPr>
        <w:t>We</w:t>
      </w:r>
      <w:r w:rsidR="00AD6432">
        <w:rPr>
          <w:szCs w:val="19"/>
        </w:rPr>
        <w:t xml:space="preserve"> </w:t>
      </w:r>
      <w:r>
        <w:rPr>
          <w:szCs w:val="19"/>
        </w:rPr>
        <w:t xml:space="preserve">had an Ofsted inspection </w:t>
      </w:r>
      <w:r w:rsidR="00AD6432">
        <w:rPr>
          <w:szCs w:val="19"/>
        </w:rPr>
        <w:t xml:space="preserve">in </w:t>
      </w:r>
      <w:r>
        <w:rPr>
          <w:szCs w:val="19"/>
        </w:rPr>
        <w:t xml:space="preserve">December 2023. The school was judged to be </w:t>
      </w:r>
      <w:r w:rsidR="00CF62AC">
        <w:rPr>
          <w:szCs w:val="19"/>
        </w:rPr>
        <w:t xml:space="preserve">a strongly </w:t>
      </w:r>
      <w:r>
        <w:rPr>
          <w:szCs w:val="19"/>
        </w:rPr>
        <w:t>“Good”</w:t>
      </w:r>
      <w:r w:rsidR="00CF62AC">
        <w:rPr>
          <w:szCs w:val="19"/>
        </w:rPr>
        <w:t xml:space="preserve"> school</w:t>
      </w:r>
      <w:r>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5D1B214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want and students can learn without disruption. </w:t>
      </w:r>
    </w:p>
    <w:p w14:paraId="29ACCE79" w14:textId="425B13EC"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school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We are guided by the principles of Tough Care</w:t>
      </w:r>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lastRenderedPageBreak/>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E6111B" w:rsidRPr="00400C98" w:rsidRDefault="00E6111B"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zk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ku+iHcjWxXUj8QXwqhH+j9ktIA/OetJiyX3P44CFWfmgyXOr+fLZRRvcparNwty8DJSXUaE&#10;lQRV8sDZaO5CEnykw8ItzabRibbnSqaSSWOJ+Ok/RBFf+inr+ddufwE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DKl/OQQ&#10;AgAA/QMAAA4AAAAAAAAAAAAAAAAALgIAAGRycy9lMm9Eb2MueG1sUEsBAi0AFAAGAAgAAAAhADwF&#10;SpjdAAAACQEAAA8AAAAAAAAAAAAAAAAAagQAAGRycy9kb3ducmV2LnhtbFBLBQYAAAAABAAEAPMA&#10;AAB0BQAAAAA=&#10;" stroked="f">
                <v:textbox>
                  <w:txbxContent>
                    <w:p w14:paraId="1B60E5B4" w14:textId="77777777" w:rsidR="00E6111B" w:rsidRPr="00400C98" w:rsidRDefault="00E6111B"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DA1562"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7CC9D24D" w14:textId="77777777" w:rsidR="006311C9" w:rsidRDefault="006311C9" w:rsidP="006311C9">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6595D4D9"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01372DB" w14:textId="2A48DBFF" w:rsidR="006311C9" w:rsidRPr="00E67025" w:rsidRDefault="006311C9" w:rsidP="006311C9">
      <w:pPr>
        <w:pStyle w:val="ListParagraph"/>
        <w:numPr>
          <w:ilvl w:val="0"/>
          <w:numId w:val="1"/>
        </w:numPr>
        <w:ind w:left="426" w:right="-308"/>
        <w:rPr>
          <w:sz w:val="20"/>
          <w:szCs w:val="20"/>
        </w:rPr>
      </w:pPr>
      <w:r w:rsidRPr="007355DF">
        <w:rPr>
          <w:sz w:val="20"/>
        </w:rPr>
        <w:t xml:space="preserve">With </w:t>
      </w:r>
      <w:r w:rsidRPr="00E67025">
        <w:rPr>
          <w:sz w:val="20"/>
          <w:szCs w:val="20"/>
        </w:rPr>
        <w:t>1</w:t>
      </w:r>
      <w:r>
        <w:rPr>
          <w:sz w:val="20"/>
          <w:szCs w:val="20"/>
        </w:rPr>
        <w:t>3</w:t>
      </w:r>
      <w:r w:rsidR="00AD6432">
        <w:rPr>
          <w:sz w:val="20"/>
          <w:szCs w:val="20"/>
        </w:rPr>
        <w:t>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w:t>
      </w:r>
      <w:r w:rsidR="00AD6432">
        <w:rPr>
          <w:sz w:val="20"/>
          <w:szCs w:val="20"/>
        </w:rPr>
        <w:t>an</w:t>
      </w:r>
      <w:r w:rsidRPr="00E67025">
        <w:rPr>
          <w:sz w:val="20"/>
          <w:szCs w:val="20"/>
        </w:rPr>
        <w:t xml:space="preserve"> increase in the proportion of students coming to Wyvern as their first-choice school. These trends reflect the local community’s increased confidence in the college</w:t>
      </w:r>
      <w:r>
        <w:rPr>
          <w:sz w:val="20"/>
          <w:szCs w:val="20"/>
        </w:rPr>
        <w:t xml:space="preserve"> and Wyvern’s strong local reputation. </w:t>
      </w:r>
    </w:p>
    <w:p w14:paraId="452A1639" w14:textId="77777777" w:rsidR="006311C9" w:rsidRPr="00E67025" w:rsidRDefault="006311C9" w:rsidP="006311C9">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Pr>
          <w:sz w:val="20"/>
          <w:szCs w:val="20"/>
        </w:rPr>
        <w:t>9</w:t>
      </w:r>
      <w:r w:rsidRPr="00E67025">
        <w:rPr>
          <w:sz w:val="20"/>
          <w:szCs w:val="20"/>
        </w:rPr>
        <w:t xml:space="preserve">% which is </w:t>
      </w:r>
      <w:r>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AA35A4D"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Pr>
          <w:sz w:val="20"/>
          <w:szCs w:val="20"/>
        </w:rPr>
        <w:t>6%</w:t>
      </w:r>
    </w:p>
    <w:p w14:paraId="67CC34C1"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The proportion of students receiving help for SEN is </w:t>
      </w:r>
      <w:r>
        <w:rPr>
          <w:sz w:val="20"/>
          <w:szCs w:val="20"/>
        </w:rPr>
        <w:t>19</w:t>
      </w:r>
      <w:r w:rsidRPr="00E67025">
        <w:rPr>
          <w:sz w:val="20"/>
          <w:szCs w:val="20"/>
        </w:rPr>
        <w:t xml:space="preserve">%; </w:t>
      </w:r>
      <w:r>
        <w:rPr>
          <w:sz w:val="20"/>
          <w:szCs w:val="20"/>
        </w:rPr>
        <w:t>53</w:t>
      </w:r>
      <w:r w:rsidRPr="00E67025">
        <w:rPr>
          <w:sz w:val="20"/>
          <w:szCs w:val="20"/>
        </w:rPr>
        <w:t xml:space="preserve"> students have an EHCP</w:t>
      </w:r>
      <w:r>
        <w:rPr>
          <w:sz w:val="20"/>
          <w:szCs w:val="20"/>
        </w:rPr>
        <w:t>; 202 other students are on the SEND register</w:t>
      </w:r>
      <w:r w:rsidRPr="00E67025">
        <w:rPr>
          <w:sz w:val="20"/>
          <w:szCs w:val="20"/>
        </w:rPr>
        <w:t xml:space="preserve">. </w:t>
      </w:r>
    </w:p>
    <w:p w14:paraId="2010C8D3" w14:textId="77777777" w:rsidR="006311C9" w:rsidRDefault="006311C9" w:rsidP="006311C9">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Pr>
          <w:sz w:val="20"/>
          <w:szCs w:val="20"/>
        </w:rPr>
        <w:t>21</w:t>
      </w:r>
      <w:r w:rsidRPr="00816DB5">
        <w:rPr>
          <w:color w:val="FF0000"/>
          <w:sz w:val="20"/>
          <w:szCs w:val="20"/>
        </w:rPr>
        <w:t xml:space="preserve"> </w:t>
      </w:r>
      <w:r w:rsidRPr="00E67025">
        <w:rPr>
          <w:sz w:val="20"/>
          <w:szCs w:val="20"/>
        </w:rPr>
        <w:t xml:space="preserve">students </w:t>
      </w:r>
      <w:r>
        <w:rPr>
          <w:sz w:val="20"/>
          <w:szCs w:val="20"/>
        </w:rPr>
        <w:t xml:space="preserve">are </w:t>
      </w:r>
      <w:r w:rsidRPr="00E67025">
        <w:rPr>
          <w:sz w:val="20"/>
          <w:szCs w:val="20"/>
        </w:rPr>
        <w:t xml:space="preserve">currently in </w:t>
      </w:r>
      <w:r>
        <w:rPr>
          <w:sz w:val="20"/>
          <w:szCs w:val="20"/>
        </w:rPr>
        <w:t xml:space="preserve">some form alternative provision due to their SEND needs or emotional needs. </w:t>
      </w:r>
    </w:p>
    <w:p w14:paraId="3EF51208" w14:textId="77777777" w:rsidR="006311C9" w:rsidRDefault="006311C9" w:rsidP="006311C9">
      <w:pPr>
        <w:pStyle w:val="ListParagraph"/>
        <w:ind w:left="426" w:right="-308"/>
        <w:rPr>
          <w:sz w:val="20"/>
          <w:szCs w:val="20"/>
        </w:rPr>
      </w:pPr>
    </w:p>
    <w:p w14:paraId="5AC18C67" w14:textId="77777777" w:rsidR="006311C9" w:rsidRDefault="006311C9" w:rsidP="006311C9">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4E3440E8"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5AAD6ED"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values-based education, personal development and social responsibility. This is what is attracting students from outside of catchment. </w:t>
      </w:r>
    </w:p>
    <w:p w14:paraId="46042959"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28B320B6" w14:textId="77777777" w:rsidR="006311C9" w:rsidRDefault="006311C9" w:rsidP="006311C9">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rising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7AFAB6BD"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 xml:space="preserve">hout the college attain higher grades than local, regional and national averages. </w:t>
      </w:r>
    </w:p>
    <w:p w14:paraId="7F415B94" w14:textId="3C67ED63"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Outcomes in the subjects of </w:t>
      </w:r>
      <w:r w:rsidRPr="006D4C3C">
        <w:rPr>
          <w:rFonts w:eastAsia="Times New Roman" w:cs="Times New Roman"/>
          <w:sz w:val="20"/>
          <w:szCs w:val="27"/>
          <w:lang w:eastAsia="en-GB"/>
        </w:rPr>
        <w:t>Maths, Science, MFL</w:t>
      </w:r>
      <w:r>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 with attainment and progress rates significantly above the county and national averages. </w:t>
      </w:r>
    </w:p>
    <w:p w14:paraId="096344C4" w14:textId="77777777" w:rsidR="006311C9" w:rsidRPr="006D4C3C"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attainment and progress rising significantly this year. </w:t>
      </w:r>
    </w:p>
    <w:p w14:paraId="4051BA64"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1A68681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326E2B6C" w14:textId="77777777" w:rsidR="006311C9" w:rsidRPr="00FB7238"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exist: high attainers on entry make good progress overall and across the range of subjects. </w:t>
      </w:r>
    </w:p>
    <w:p w14:paraId="4784ABBF" w14:textId="65663860" w:rsidR="006311C9" w:rsidRPr="00FB723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Behaviour</w:t>
      </w:r>
      <w:r>
        <w:rPr>
          <w:rFonts w:eastAsia="Times New Roman" w:cs="Times New Roman"/>
          <w:sz w:val="20"/>
          <w:szCs w:val="27"/>
          <w:lang w:eastAsia="en-GB"/>
        </w:rPr>
        <w:t xml:space="preserve"> expectations are raised each year and standards of behaviour improve each year. The majority of our students do not even get a single detention in their five years with us. We sweat the small stuff and sanction for it so that </w:t>
      </w:r>
      <w:r>
        <w:rPr>
          <w:rFonts w:eastAsia="Times New Roman" w:cs="Times New Roman"/>
          <w:sz w:val="20"/>
          <w:szCs w:val="27"/>
          <w:lang w:eastAsia="en-GB"/>
        </w:rPr>
        <w:lastRenderedPageBreak/>
        <w:t xml:space="preserve">behaviour does not escalate to more significant issues. Colleagues joining us from other schools often wonder why we focus so much on behaviour when it is significantly better than what they have been used to. </w:t>
      </w:r>
    </w:p>
    <w:p w14:paraId="47BD8C3D" w14:textId="77777777" w:rsidR="006311C9" w:rsidRPr="00301384"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Pr>
          <w:rFonts w:eastAsia="Times New Roman" w:cs="Times New Roman"/>
          <w:sz w:val="20"/>
          <w:szCs w:val="20"/>
          <w:lang w:eastAsia="en-GB"/>
        </w:rPr>
        <w:t>, every lesson, every day</w:t>
      </w:r>
      <w:r w:rsidRPr="00F340D9">
        <w:rPr>
          <w:rFonts w:eastAsia="Times New Roman" w:cs="Times New Roman"/>
          <w:sz w:val="20"/>
          <w:szCs w:val="20"/>
          <w:lang w:eastAsia="en-GB"/>
        </w:rPr>
        <w:t>.</w:t>
      </w:r>
      <w:r>
        <w:rPr>
          <w:rFonts w:eastAsia="Times New Roman" w:cs="Times New Roman"/>
          <w:sz w:val="20"/>
          <w:szCs w:val="20"/>
          <w:lang w:eastAsia="en-GB"/>
        </w:rPr>
        <w:t xml:space="preserve"> The ratio of positive achievement points to negative behaviour points if 18:1</w:t>
      </w:r>
    </w:p>
    <w:p w14:paraId="4DB9CF6F" w14:textId="77777777" w:rsidR="006311C9" w:rsidRPr="00F90BD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6C57B5E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r>
        <w:rPr>
          <w:rFonts w:eastAsia="Times New Roman" w:cs="Times New Roman"/>
          <w:sz w:val="20"/>
          <w:szCs w:val="27"/>
          <w:lang w:eastAsia="en-GB"/>
        </w:rPr>
        <w:t xml:space="preserve">The three-year key stage 4 means students get to spend more time on the subjects they care about earlier than on other schools and have the chance to drop subjects they do not intend to continue with. Teachers have three years, not just two, to deliver exam courses and this means that important foundational work can be put in place in year 9 and/or teachers can enhance or enrich key stage 4 beyond the exam specifications. The three-year Key Stage 4 also means that topics can be taught properly, without rushing. </w:t>
      </w:r>
    </w:p>
    <w:p w14:paraId="7BEA6449" w14:textId="68D21CCD"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CPD is strong and personalised. Having spent</w:t>
      </w:r>
      <w:r w:rsidR="00AD6432">
        <w:rPr>
          <w:rFonts w:eastAsia="Times New Roman" w:cs="Times New Roman"/>
          <w:sz w:val="20"/>
          <w:szCs w:val="27"/>
          <w:lang w:eastAsia="en-GB"/>
        </w:rPr>
        <w:t xml:space="preserve"> a lot of time</w:t>
      </w:r>
      <w:r>
        <w:rPr>
          <w:rFonts w:eastAsia="Times New Roman" w:cs="Times New Roman"/>
          <w:sz w:val="20"/>
          <w:szCs w:val="27"/>
          <w:lang w:eastAsia="en-GB"/>
        </w:rPr>
        <w:t xml:space="preserve"> focusing on curriculum intent and centralised resourcing, there is now a strong focus on developing pedagogy and the craft of being a teacher. </w:t>
      </w:r>
    </w:p>
    <w:p w14:paraId="6A165102"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Staff workload and wellbeing is prioritised. Departments have been putting in place high quality centralised resources for staff to use: there is still room for teachers to develop and use their own resources (as long as these meet the learning objectives of the curriculum planning documents) but centralised resourcing means that teachers do not need to start from scratch with their planning. Each department has a clear marking policy which identified which pieces of work need to be marked. By helping staff with planning and marking in these ways, workload becomes more manageable. </w:t>
      </w:r>
    </w:p>
    <w:p w14:paraId="13F7FB40" w14:textId="77777777" w:rsidR="00AD6432" w:rsidRDefault="006311C9" w:rsidP="00AD6432">
      <w:pPr>
        <w:pStyle w:val="ListParagraph"/>
        <w:numPr>
          <w:ilvl w:val="0"/>
          <w:numId w:val="1"/>
        </w:numPr>
        <w:ind w:left="426" w:right="-733"/>
        <w:rPr>
          <w:rFonts w:eastAsia="Times New Roman" w:cs="Times New Roman"/>
          <w:sz w:val="20"/>
          <w:szCs w:val="27"/>
          <w:lang w:eastAsia="en-GB"/>
        </w:rPr>
      </w:pPr>
      <w:r w:rsidRPr="00120DA6">
        <w:rPr>
          <w:rFonts w:eastAsia="Times New Roman" w:cs="Times New Roman"/>
          <w:sz w:val="20"/>
          <w:szCs w:val="27"/>
          <w:lang w:eastAsia="en-GB"/>
        </w:rPr>
        <w:t>Staff morale is high and staff are proud to work at Wyvern</w:t>
      </w:r>
      <w:r>
        <w:rPr>
          <w:rFonts w:eastAsia="Times New Roman" w:cs="Times New Roman"/>
          <w:sz w:val="20"/>
          <w:szCs w:val="27"/>
          <w:lang w:eastAsia="en-GB"/>
        </w:rPr>
        <w:t xml:space="preserve">. Many are parents of students too. Others have worked here for over 20 years. </w:t>
      </w:r>
    </w:p>
    <w:p w14:paraId="49128437" w14:textId="46610B36" w:rsidR="00B10C61" w:rsidRPr="00AD6432" w:rsidRDefault="006311C9" w:rsidP="00AD6432">
      <w:pPr>
        <w:pStyle w:val="ListParagraph"/>
        <w:numPr>
          <w:ilvl w:val="0"/>
          <w:numId w:val="1"/>
        </w:numPr>
        <w:ind w:left="426" w:right="-733"/>
        <w:rPr>
          <w:rFonts w:eastAsia="Times New Roman" w:cs="Times New Roman"/>
          <w:sz w:val="20"/>
          <w:szCs w:val="27"/>
          <w:lang w:eastAsia="en-GB"/>
        </w:rPr>
      </w:pPr>
      <w:r w:rsidRPr="00AD6432">
        <w:rPr>
          <w:rFonts w:eastAsia="Times New Roman" w:cs="Times New Roman"/>
          <w:sz w:val="20"/>
          <w:szCs w:val="27"/>
          <w:lang w:eastAsia="en-GB"/>
        </w:rPr>
        <w:t>Governors (Trustees) are dedicated and involved; they provide strong strategic leadership and support for staff.</w:t>
      </w: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14C50693" w14:textId="77777777" w:rsidR="00E6111B" w:rsidRDefault="00E6111B" w:rsidP="00E6111B">
      <w:r>
        <w:rPr>
          <w:noProof/>
          <w:lang w:eastAsia="en-GB"/>
        </w:rPr>
        <mc:AlternateContent>
          <mc:Choice Requires="wps">
            <w:drawing>
              <wp:anchor distT="45720" distB="45720" distL="114300" distR="114300" simplePos="0" relativeHeight="251704320" behindDoc="0" locked="0" layoutInCell="1" allowOverlap="1" wp14:anchorId="3AD53FE8" wp14:editId="22018578">
                <wp:simplePos x="0" y="0"/>
                <wp:positionH relativeFrom="margin">
                  <wp:posOffset>1001865</wp:posOffset>
                </wp:positionH>
                <wp:positionV relativeFrom="paragraph">
                  <wp:posOffset>139976</wp:posOffset>
                </wp:positionV>
                <wp:extent cx="5080635" cy="445135"/>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244AA546" w14:textId="12E1B280" w:rsidR="00E6111B" w:rsidRPr="00400C98" w:rsidRDefault="00E6111B" w:rsidP="00E6111B">
                            <w:pPr>
                              <w:jc w:val="center"/>
                              <w:rPr>
                                <w:b/>
                                <w:color w:val="002060"/>
                                <w:sz w:val="40"/>
                              </w:rPr>
                            </w:pPr>
                            <w:r>
                              <w:rPr>
                                <w:b/>
                                <w:color w:val="002060"/>
                                <w:sz w:val="40"/>
                              </w:rPr>
                              <w:t xml:space="preserve">Key Information: The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3FE8" id="_x0000_s1029" type="#_x0000_t202" style="position:absolute;margin-left:78.9pt;margin-top:11pt;width:400.05pt;height:35.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ISEAIAAP0DAAAOAAAAZHJzL2Uyb0RvYy54bWysU9uO2yAQfa/Uf0C8N3ay8T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8lV+fVVQwjG2XBZztOMTrHy+bZ0PHwRoEo2KOhxqQmfHBx/G1OeU+JgHJZudVCo5bl9v&#10;lSNHhgLYpTWh/5amDOkrelMsioRsIN5P2tAyoECV1BVd5XGNkolsvDdNSglMqtHGopWZ6ImMjNyE&#10;oR6IbCp6Fe9GtmpoTsiXg1GP+H/Q6MD9oqRHLVbU/zwwJyhRHw1yfjNfLqN4k7Ms3i7QcZeR+jLC&#10;DEeoigZKRnMbkuAjHQbucDatTLS9VDKVjBpLxE//IYr40k9ZL7928wQ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OASkhIQ&#10;AgAA/QMAAA4AAAAAAAAAAAAAAAAALgIAAGRycy9lMm9Eb2MueG1sUEsBAi0AFAAGAAgAAAAhADwF&#10;SpjdAAAACQEAAA8AAAAAAAAAAAAAAAAAagQAAGRycy9kb3ducmV2LnhtbFBLBQYAAAAABAAEAPMA&#10;AAB0BQAAAAA=&#10;" stroked="f">
                <v:textbox>
                  <w:txbxContent>
                    <w:p w14:paraId="244AA546" w14:textId="12E1B280" w:rsidR="00E6111B" w:rsidRPr="00400C98" w:rsidRDefault="00E6111B" w:rsidP="00E6111B">
                      <w:pPr>
                        <w:jc w:val="center"/>
                        <w:rPr>
                          <w:b/>
                          <w:color w:val="002060"/>
                          <w:sz w:val="40"/>
                        </w:rPr>
                      </w:pPr>
                      <w:r>
                        <w:rPr>
                          <w:b/>
                          <w:color w:val="002060"/>
                          <w:sz w:val="40"/>
                        </w:rPr>
                        <w:t xml:space="preserve">Key Information: The Department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703296" behindDoc="0" locked="0" layoutInCell="1" allowOverlap="1" wp14:anchorId="2F6A0C6F" wp14:editId="126BCEE0">
                <wp:simplePos x="0" y="0"/>
                <wp:positionH relativeFrom="column">
                  <wp:posOffset>644055</wp:posOffset>
                </wp:positionH>
                <wp:positionV relativeFrom="paragraph">
                  <wp:posOffset>754739</wp:posOffset>
                </wp:positionV>
                <wp:extent cx="5812155" cy="23854"/>
                <wp:effectExtent l="0" t="0" r="36195" b="33655"/>
                <wp:wrapNone/>
                <wp:docPr id="7" name="Straight Connector 7"/>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669869" id="Straight Connector 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4CEC24F7" wp14:editId="1A52FD69">
            <wp:extent cx="699714" cy="902857"/>
            <wp:effectExtent l="0" t="0" r="57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59A032D" w14:textId="7165E7F5" w:rsidR="00E6111B" w:rsidRDefault="00E6111B" w:rsidP="00E6111B">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Department</w:t>
      </w:r>
      <w:r w:rsidRPr="001D087E">
        <w:rPr>
          <w:rFonts w:eastAsia="Times New Roman" w:cs="Times New Roman"/>
          <w:b/>
          <w:color w:val="002060"/>
          <w:sz w:val="24"/>
          <w:szCs w:val="27"/>
          <w:u w:val="single"/>
          <w:lang w:eastAsia="en-GB"/>
        </w:rPr>
        <w:t xml:space="preserve"> Context </w:t>
      </w:r>
    </w:p>
    <w:p w14:paraId="6078C404" w14:textId="77777777" w:rsidR="00E6111B" w:rsidRPr="00120DA6" w:rsidRDefault="00E6111B" w:rsidP="00597BD0">
      <w:pPr>
        <w:spacing w:after="0" w:line="240" w:lineRule="auto"/>
        <w:ind w:left="284" w:hanging="284"/>
        <w:rPr>
          <w:rFonts w:eastAsia="Times New Roman" w:cs="Times New Roman"/>
          <w:b/>
          <w:color w:val="002060"/>
          <w:sz w:val="12"/>
          <w:szCs w:val="27"/>
          <w:u w:val="single"/>
          <w:lang w:eastAsia="en-GB"/>
        </w:rPr>
      </w:pPr>
    </w:p>
    <w:p w14:paraId="2FDAC3E1" w14:textId="744B724D" w:rsidR="00E6111B" w:rsidRPr="00E6111B" w:rsidRDefault="00E6111B" w:rsidP="00597BD0">
      <w:pPr>
        <w:pStyle w:val="ListParagraph"/>
        <w:numPr>
          <w:ilvl w:val="0"/>
          <w:numId w:val="1"/>
        </w:numPr>
        <w:spacing w:after="0" w:line="240" w:lineRule="auto"/>
        <w:ind w:left="284" w:right="-450" w:hanging="284"/>
        <w:rPr>
          <w:rFonts w:eastAsia="Times New Roman" w:cstheme="minorHAnsi"/>
          <w:color w:val="201F1E"/>
          <w:sz w:val="20"/>
          <w:szCs w:val="23"/>
          <w:shd w:val="clear" w:color="auto" w:fill="FFFFFF"/>
          <w:lang w:eastAsia="en-GB"/>
        </w:rPr>
      </w:pPr>
      <w:r w:rsidRPr="00E6111B">
        <w:rPr>
          <w:rFonts w:eastAsia="Times New Roman" w:cstheme="minorHAnsi"/>
          <w:color w:val="201F1E"/>
          <w:sz w:val="20"/>
          <w:szCs w:val="23"/>
          <w:shd w:val="clear" w:color="auto" w:fill="FFFFFF"/>
          <w:lang w:eastAsia="en-GB"/>
        </w:rPr>
        <w:t xml:space="preserve">The </w:t>
      </w:r>
      <w:r>
        <w:rPr>
          <w:rFonts w:eastAsia="Times New Roman" w:cstheme="minorHAnsi"/>
          <w:color w:val="201F1E"/>
          <w:sz w:val="20"/>
          <w:szCs w:val="23"/>
          <w:shd w:val="clear" w:color="auto" w:fill="FFFFFF"/>
          <w:lang w:eastAsia="en-GB"/>
        </w:rPr>
        <w:t>D&amp;T</w:t>
      </w:r>
      <w:r w:rsidRPr="00E6111B">
        <w:rPr>
          <w:rFonts w:eastAsia="Times New Roman" w:cstheme="minorHAnsi"/>
          <w:color w:val="201F1E"/>
          <w:sz w:val="20"/>
          <w:szCs w:val="23"/>
          <w:shd w:val="clear" w:color="auto" w:fill="FFFFFF"/>
          <w:lang w:eastAsia="en-GB"/>
        </w:rPr>
        <w:t xml:space="preserve"> department is accommodated in its own suite of </w:t>
      </w:r>
      <w:r>
        <w:rPr>
          <w:rFonts w:eastAsia="Times New Roman" w:cstheme="minorHAnsi"/>
          <w:color w:val="201F1E"/>
          <w:sz w:val="20"/>
          <w:szCs w:val="23"/>
          <w:shd w:val="clear" w:color="auto" w:fill="FFFFFF"/>
          <w:lang w:eastAsia="en-GB"/>
        </w:rPr>
        <w:t>7</w:t>
      </w:r>
      <w:r w:rsidRPr="00E6111B">
        <w:rPr>
          <w:rFonts w:eastAsia="Times New Roman" w:cstheme="minorHAnsi"/>
          <w:color w:val="201F1E"/>
          <w:sz w:val="20"/>
          <w:szCs w:val="23"/>
          <w:shd w:val="clear" w:color="auto" w:fill="FFFFFF"/>
          <w:lang w:eastAsia="en-GB"/>
        </w:rPr>
        <w:t xml:space="preserve"> classrooms, including </w:t>
      </w:r>
      <w:r>
        <w:rPr>
          <w:rFonts w:eastAsia="Times New Roman" w:cstheme="minorHAnsi"/>
          <w:color w:val="201F1E"/>
          <w:sz w:val="20"/>
          <w:szCs w:val="23"/>
          <w:shd w:val="clear" w:color="auto" w:fill="FFFFFF"/>
          <w:lang w:eastAsia="en-GB"/>
        </w:rPr>
        <w:t>2 Food</w:t>
      </w:r>
      <w:r w:rsidRPr="00E6111B">
        <w:rPr>
          <w:rFonts w:eastAsia="Times New Roman" w:cstheme="minorHAnsi"/>
          <w:color w:val="201F1E"/>
          <w:sz w:val="20"/>
          <w:szCs w:val="23"/>
          <w:shd w:val="clear" w:color="auto" w:fill="FFFFFF"/>
          <w:lang w:eastAsia="en-GB"/>
        </w:rPr>
        <w:t xml:space="preserve"> room</w:t>
      </w:r>
      <w:r>
        <w:rPr>
          <w:rFonts w:eastAsia="Times New Roman" w:cstheme="minorHAnsi"/>
          <w:color w:val="201F1E"/>
          <w:sz w:val="20"/>
          <w:szCs w:val="23"/>
          <w:shd w:val="clear" w:color="auto" w:fill="FFFFFF"/>
          <w:lang w:eastAsia="en-GB"/>
        </w:rPr>
        <w:t>s</w:t>
      </w:r>
      <w:r w:rsidRPr="00E6111B">
        <w:rPr>
          <w:rFonts w:eastAsia="Times New Roman" w:cstheme="minorHAnsi"/>
          <w:color w:val="201F1E"/>
          <w:sz w:val="20"/>
          <w:szCs w:val="23"/>
          <w:shd w:val="clear" w:color="auto" w:fill="FFFFFF"/>
          <w:lang w:eastAsia="en-GB"/>
        </w:rPr>
        <w:t xml:space="preserve">, </w:t>
      </w:r>
      <w:r>
        <w:rPr>
          <w:rFonts w:eastAsia="Times New Roman" w:cstheme="minorHAnsi"/>
          <w:color w:val="201F1E"/>
          <w:sz w:val="20"/>
          <w:szCs w:val="23"/>
          <w:shd w:val="clear" w:color="auto" w:fill="FFFFFF"/>
          <w:lang w:eastAsia="en-GB"/>
        </w:rPr>
        <w:t xml:space="preserve">3 workshops, a textiles room and a computer suite. </w:t>
      </w:r>
      <w:r w:rsidRPr="00E6111B">
        <w:rPr>
          <w:rFonts w:eastAsia="Times New Roman" w:cstheme="minorHAnsi"/>
          <w:color w:val="201F1E"/>
          <w:sz w:val="20"/>
          <w:szCs w:val="23"/>
          <w:shd w:val="clear" w:color="auto" w:fill="FFFFFF"/>
          <w:lang w:eastAsia="en-GB"/>
        </w:rPr>
        <w:t xml:space="preserve"> </w:t>
      </w:r>
    </w:p>
    <w:p w14:paraId="769953AB"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732BCB84" w14:textId="5A4460DE" w:rsidR="00E6111B" w:rsidRPr="00E6111B" w:rsidRDefault="00E6111B" w:rsidP="00597BD0">
      <w:pPr>
        <w:pStyle w:val="ListParagraph"/>
        <w:numPr>
          <w:ilvl w:val="0"/>
          <w:numId w:val="1"/>
        </w:numPr>
        <w:spacing w:after="0" w:line="240" w:lineRule="auto"/>
        <w:ind w:left="284" w:right="-450" w:hanging="284"/>
        <w:rPr>
          <w:rFonts w:eastAsia="Times New Roman" w:cstheme="minorHAnsi"/>
          <w:sz w:val="20"/>
          <w:szCs w:val="24"/>
          <w:lang w:eastAsia="en-GB"/>
        </w:rPr>
      </w:pPr>
      <w:r w:rsidRPr="00E6111B">
        <w:rPr>
          <w:rFonts w:eastAsia="Times New Roman" w:cstheme="minorHAnsi"/>
          <w:sz w:val="20"/>
          <w:szCs w:val="24"/>
          <w:lang w:eastAsia="en-GB"/>
        </w:rPr>
        <w:t xml:space="preserve">The D&amp;T team comprises of 6 teachers and 2 technicians. It is led by the Curriculum Leader, together with two TLR Posts holders. There is therefore a management team running the department which reflects the fact that this department is </w:t>
      </w:r>
      <w:proofErr w:type="spellStart"/>
      <w:r w:rsidRPr="00E6111B">
        <w:rPr>
          <w:rFonts w:eastAsia="Times New Roman" w:cstheme="minorHAnsi"/>
          <w:sz w:val="20"/>
          <w:szCs w:val="24"/>
          <w:lang w:eastAsia="en-GB"/>
        </w:rPr>
        <w:t>a</w:t>
      </w:r>
      <w:proofErr w:type="spellEnd"/>
      <w:r w:rsidRPr="00E6111B">
        <w:rPr>
          <w:rFonts w:eastAsia="Times New Roman" w:cstheme="minorHAnsi"/>
          <w:sz w:val="20"/>
          <w:szCs w:val="24"/>
          <w:lang w:eastAsia="en-GB"/>
        </w:rPr>
        <w:t xml:space="preserve"> in every sense of the word, a true team: a harmonious, unified and supportive of each other. </w:t>
      </w:r>
    </w:p>
    <w:p w14:paraId="722B85A7"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0AB35DDE" w14:textId="49EE6A66" w:rsidR="00E6111B" w:rsidRPr="00E6111B" w:rsidRDefault="00E6111B" w:rsidP="00597BD0">
      <w:pPr>
        <w:pStyle w:val="ListParagraph"/>
        <w:numPr>
          <w:ilvl w:val="0"/>
          <w:numId w:val="1"/>
        </w:numPr>
        <w:shd w:val="clear" w:color="auto" w:fill="FFFFFF"/>
        <w:spacing w:after="0" w:line="240" w:lineRule="auto"/>
        <w:ind w:left="284" w:right="-450"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D&amp;T</w:t>
      </w:r>
      <w:r w:rsidRPr="00E6111B">
        <w:rPr>
          <w:rFonts w:eastAsia="Times New Roman" w:cstheme="minorHAnsi"/>
          <w:color w:val="201F1E"/>
          <w:sz w:val="20"/>
          <w:szCs w:val="23"/>
          <w:lang w:eastAsia="en-GB"/>
        </w:rPr>
        <w:t xml:space="preserve"> staff are highly collaborative, working together to produce high quality resources to ensure strong and consistent implementation of curriculum plans. The staff shared area contains long term, medium term and short</w:t>
      </w:r>
      <w:r w:rsidR="00597BD0">
        <w:rPr>
          <w:rFonts w:eastAsia="Times New Roman" w:cstheme="minorHAnsi"/>
          <w:color w:val="201F1E"/>
          <w:sz w:val="20"/>
          <w:szCs w:val="23"/>
          <w:lang w:eastAsia="en-GB"/>
        </w:rPr>
        <w:t>-</w:t>
      </w:r>
      <w:r w:rsidRPr="00E6111B">
        <w:rPr>
          <w:rFonts w:eastAsia="Times New Roman" w:cstheme="minorHAnsi"/>
          <w:color w:val="201F1E"/>
          <w:sz w:val="20"/>
          <w:szCs w:val="23"/>
          <w:lang w:eastAsia="en-GB"/>
        </w:rPr>
        <w:t xml:space="preserve">term curriculum plans and schemes of work, together with lesson-by-lesson resources to support effective implementation. However, staff are free to create their own resources too, </w:t>
      </w:r>
      <w:proofErr w:type="gramStart"/>
      <w:r w:rsidRPr="00E6111B">
        <w:rPr>
          <w:rFonts w:eastAsia="Times New Roman" w:cstheme="minorHAnsi"/>
          <w:color w:val="201F1E"/>
          <w:sz w:val="20"/>
          <w:szCs w:val="23"/>
          <w:lang w:eastAsia="en-GB"/>
        </w:rPr>
        <w:t>in order to</w:t>
      </w:r>
      <w:proofErr w:type="gramEnd"/>
      <w:r w:rsidRPr="00E6111B">
        <w:rPr>
          <w:rFonts w:eastAsia="Times New Roman" w:cstheme="minorHAnsi"/>
          <w:color w:val="201F1E"/>
          <w:sz w:val="20"/>
          <w:szCs w:val="23"/>
          <w:lang w:eastAsia="en-GB"/>
        </w:rPr>
        <w:t xml:space="preserve"> achieve the learning </w:t>
      </w:r>
      <w:proofErr w:type="gramStart"/>
      <w:r w:rsidRPr="00E6111B">
        <w:rPr>
          <w:rFonts w:eastAsia="Times New Roman" w:cstheme="minorHAnsi"/>
          <w:color w:val="201F1E"/>
          <w:sz w:val="20"/>
          <w:szCs w:val="23"/>
          <w:lang w:eastAsia="en-GB"/>
        </w:rPr>
        <w:t>objectives</w:t>
      </w:r>
      <w:proofErr w:type="gramEnd"/>
      <w:r w:rsidRPr="00E6111B">
        <w:rPr>
          <w:rFonts w:eastAsia="Times New Roman" w:cstheme="minorHAnsi"/>
          <w:color w:val="201F1E"/>
          <w:sz w:val="20"/>
          <w:szCs w:val="23"/>
          <w:lang w:eastAsia="en-GB"/>
        </w:rPr>
        <w:t xml:space="preserve"> set for each week and to adapt and personalise for specific learning needs in the classroom. The high</w:t>
      </w:r>
      <w:r w:rsidR="00597BD0">
        <w:rPr>
          <w:rFonts w:eastAsia="Times New Roman" w:cstheme="minorHAnsi"/>
          <w:color w:val="201F1E"/>
          <w:sz w:val="20"/>
          <w:szCs w:val="23"/>
          <w:lang w:eastAsia="en-GB"/>
        </w:rPr>
        <w:t>-</w:t>
      </w:r>
      <w:r w:rsidRPr="00E6111B">
        <w:rPr>
          <w:rFonts w:eastAsia="Times New Roman" w:cstheme="minorHAnsi"/>
          <w:color w:val="201F1E"/>
          <w:sz w:val="20"/>
          <w:szCs w:val="23"/>
          <w:lang w:eastAsia="en-GB"/>
        </w:rPr>
        <w:t xml:space="preserve">quality centralised resources are there to help reduce planning time but creativity and innovation are also encouraged. </w:t>
      </w:r>
    </w:p>
    <w:p w14:paraId="1E24CD6A" w14:textId="77777777" w:rsidR="00E6111B" w:rsidRPr="00E6111B" w:rsidRDefault="00E6111B" w:rsidP="00597BD0">
      <w:pPr>
        <w:pStyle w:val="ListParagraph"/>
        <w:spacing w:after="0" w:line="240" w:lineRule="auto"/>
        <w:ind w:left="284" w:right="-308" w:hanging="284"/>
        <w:rPr>
          <w:rFonts w:eastAsia="Times New Roman" w:cstheme="minorHAnsi"/>
          <w:sz w:val="20"/>
          <w:szCs w:val="24"/>
          <w:lang w:eastAsia="en-GB"/>
        </w:rPr>
      </w:pPr>
    </w:p>
    <w:p w14:paraId="469BFA4D" w14:textId="5746A295" w:rsidR="00E6111B" w:rsidRDefault="00E6111B"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E6111B">
        <w:rPr>
          <w:rFonts w:eastAsia="Times New Roman" w:cstheme="minorHAnsi"/>
          <w:color w:val="201F1E"/>
          <w:sz w:val="20"/>
          <w:szCs w:val="23"/>
          <w:lang w:eastAsia="en-GB"/>
        </w:rPr>
        <w:t>The college timetable operates a two-week cycle of 50 one-hour lessons. For years 7-</w:t>
      </w:r>
      <w:r>
        <w:rPr>
          <w:rFonts w:eastAsia="Times New Roman" w:cstheme="minorHAnsi"/>
          <w:color w:val="201F1E"/>
          <w:sz w:val="20"/>
          <w:szCs w:val="23"/>
          <w:lang w:eastAsia="en-GB"/>
        </w:rPr>
        <w:t>8</w:t>
      </w:r>
      <w:r w:rsidRPr="00E6111B">
        <w:rPr>
          <w:rFonts w:eastAsia="Times New Roman" w:cstheme="minorHAnsi"/>
          <w:color w:val="201F1E"/>
          <w:sz w:val="20"/>
          <w:szCs w:val="23"/>
          <w:lang w:eastAsia="en-GB"/>
        </w:rPr>
        <w:t xml:space="preserve">, students have </w:t>
      </w:r>
      <w:r>
        <w:rPr>
          <w:rFonts w:eastAsia="Times New Roman" w:cstheme="minorHAnsi"/>
          <w:color w:val="201F1E"/>
          <w:sz w:val="20"/>
          <w:szCs w:val="23"/>
          <w:lang w:eastAsia="en-GB"/>
        </w:rPr>
        <w:t>4</w:t>
      </w:r>
      <w:r w:rsidRPr="00E6111B">
        <w:rPr>
          <w:rFonts w:eastAsia="Times New Roman" w:cstheme="minorHAnsi"/>
          <w:color w:val="201F1E"/>
          <w:sz w:val="20"/>
          <w:szCs w:val="23"/>
          <w:lang w:eastAsia="en-GB"/>
        </w:rPr>
        <w:t xml:space="preserve"> hours of </w:t>
      </w:r>
      <w:r>
        <w:rPr>
          <w:rFonts w:eastAsia="Times New Roman" w:cstheme="minorHAnsi"/>
          <w:color w:val="201F1E"/>
          <w:sz w:val="20"/>
          <w:szCs w:val="23"/>
          <w:lang w:eastAsia="en-GB"/>
        </w:rPr>
        <w:t>D&amp;T</w:t>
      </w:r>
      <w:r w:rsidRPr="00E6111B">
        <w:rPr>
          <w:rFonts w:eastAsia="Times New Roman" w:cstheme="minorHAnsi"/>
          <w:color w:val="201F1E"/>
          <w:sz w:val="20"/>
          <w:szCs w:val="23"/>
          <w:lang w:eastAsia="en-GB"/>
        </w:rPr>
        <w:t xml:space="preserve"> per fortnight. </w:t>
      </w:r>
      <w:r>
        <w:rPr>
          <w:rFonts w:eastAsia="Times New Roman" w:cstheme="minorHAnsi"/>
          <w:color w:val="201F1E"/>
          <w:sz w:val="20"/>
          <w:szCs w:val="23"/>
          <w:lang w:eastAsia="en-GB"/>
        </w:rPr>
        <w:t xml:space="preserve">This curriculum is divided into two strands: one strand (one hour a week) involves them having alternating units of food and textiles with one teacher and the other strand (one hour per week) involves them having </w:t>
      </w:r>
      <w:r w:rsidR="00597BD0">
        <w:rPr>
          <w:rFonts w:eastAsia="Times New Roman" w:cstheme="minorHAnsi"/>
          <w:color w:val="201F1E"/>
          <w:sz w:val="20"/>
          <w:szCs w:val="23"/>
          <w:lang w:eastAsia="en-GB"/>
        </w:rPr>
        <w:t xml:space="preserve">workshop-based D&amp;T with a second teacher. In this model, teacher keep their classes for the whole year and students do not rotate around different specialisms but can build their learning more consistently across the year. At key stage 3, there are 14 classes per year group of 270 students. </w:t>
      </w:r>
    </w:p>
    <w:p w14:paraId="3DDB370B" w14:textId="77777777" w:rsidR="00597BD0" w:rsidRPr="00597BD0" w:rsidRDefault="00597BD0" w:rsidP="00597BD0">
      <w:pPr>
        <w:pStyle w:val="ListParagraph"/>
        <w:ind w:left="284" w:hanging="284"/>
        <w:rPr>
          <w:rFonts w:eastAsia="Times New Roman" w:cstheme="minorHAnsi"/>
          <w:color w:val="201F1E"/>
          <w:sz w:val="20"/>
          <w:szCs w:val="23"/>
          <w:lang w:eastAsia="en-GB"/>
        </w:rPr>
      </w:pPr>
    </w:p>
    <w:p w14:paraId="0091BE43" w14:textId="77777777" w:rsid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 xml:space="preserve">At Key Stage 4 (years 9-11), students who have chosen D&amp;T as an options have 5 hours of lessons per fortnight. The college currently offers Food &amp; Nutrition GCSE, GCSE Textiles and GCSE Timbers. </w:t>
      </w:r>
    </w:p>
    <w:p w14:paraId="723CC071" w14:textId="77777777" w:rsidR="00597BD0" w:rsidRPr="00597BD0" w:rsidRDefault="00597BD0" w:rsidP="00597BD0">
      <w:pPr>
        <w:pStyle w:val="ListParagraph"/>
        <w:rPr>
          <w:rFonts w:eastAsia="Times New Roman" w:cstheme="minorHAnsi"/>
          <w:color w:val="201F1E"/>
          <w:sz w:val="20"/>
          <w:szCs w:val="23"/>
          <w:lang w:eastAsia="en-GB"/>
        </w:rPr>
      </w:pPr>
    </w:p>
    <w:p w14:paraId="35AACC65" w14:textId="1EE63526" w:rsidR="00597BD0" w:rsidRP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597BD0">
        <w:rPr>
          <w:rFonts w:eastAsia="Times New Roman" w:cstheme="minorHAnsi"/>
          <w:color w:val="201F1E"/>
          <w:sz w:val="20"/>
          <w:szCs w:val="23"/>
          <w:lang w:eastAsia="en-GB"/>
        </w:rPr>
        <w:t xml:space="preserve">The D&amp;T curriculum is published, along with the other subjects’ curricular in these booklets, available on our website </w:t>
      </w:r>
      <w:hyperlink r:id="rId9" w:history="1">
        <w:r>
          <w:rPr>
            <w:rStyle w:val="Hyperlink"/>
          </w:rPr>
          <w:t>Curriculum Overview - Wyvern College - Think Grow Care</w:t>
        </w:r>
      </w:hyperlink>
    </w:p>
    <w:p w14:paraId="68DE234D" w14:textId="77777777" w:rsidR="00E6111B" w:rsidRPr="00E6111B" w:rsidRDefault="00E6111B" w:rsidP="00E6111B">
      <w:pPr>
        <w:pStyle w:val="ListParagraph"/>
        <w:rPr>
          <w:rFonts w:eastAsia="Times New Roman" w:cstheme="minorHAnsi"/>
          <w:color w:val="201F1E"/>
          <w:sz w:val="20"/>
          <w:szCs w:val="23"/>
          <w:lang w:eastAsia="en-GB"/>
        </w:rPr>
      </w:pPr>
    </w:p>
    <w:p w14:paraId="1ADA12FF" w14:textId="77777777" w:rsidR="00400C98" w:rsidRPr="009C2FC4" w:rsidRDefault="008837A6">
      <w:pPr>
        <w:rPr>
          <w:sz w:val="4"/>
        </w:rPr>
      </w:pPr>
      <w:r w:rsidRPr="008837A6">
        <w:rPr>
          <w:noProof/>
          <w:lang w:eastAsia="en-GB"/>
        </w:rPr>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E6111B" w:rsidRPr="00400C98" w:rsidRDefault="00E6111B"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30"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i8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" stroked="f">
                <v:textbox>
                  <w:txbxContent>
                    <w:p w14:paraId="11C935EB" w14:textId="77777777" w:rsidR="00E6111B" w:rsidRPr="00400C98" w:rsidRDefault="00E6111B"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12B5F"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lastRenderedPageBreak/>
        <w:drawing>
          <wp:inline distT="0" distB="0" distL="0" distR="0" wp14:anchorId="5E7C2F3D" wp14:editId="54DFB5CD">
            <wp:extent cx="6215380" cy="797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61"/>
                    <a:stretch>
                      <a:fillRect/>
                    </a:stretch>
                  </pic:blipFill>
                  <pic:spPr bwMode="auto">
                    <a:xfrm>
                      <a:off x="0" y="0"/>
                      <a:ext cx="6215380" cy="7972425"/>
                    </a:xfrm>
                    <a:prstGeom prst="rect">
                      <a:avLst/>
                    </a:prstGeom>
                    <a:ln>
                      <a:noFill/>
                    </a:ln>
                    <a:extLst>
                      <a:ext uri="{53640926-AAD7-44D8-BBD7-CCE9431645EC}">
                        <a14:shadowObscured xmlns:a14="http://schemas.microsoft.com/office/drawing/2010/main"/>
                      </a:ext>
                    </a:extLst>
                  </pic:spPr>
                </pic:pic>
              </a:graphicData>
            </a:graphic>
          </wp:inline>
        </w:drawing>
      </w:r>
    </w:p>
    <w:p w14:paraId="21428196" w14:textId="0F722DE3" w:rsidR="00342D9C" w:rsidRDefault="00342D9C"/>
    <w:p w14:paraId="2A572180" w14:textId="6BAD02A4" w:rsidR="00342D9C" w:rsidRDefault="00342D9C"/>
    <w:p w14:paraId="674B30EE" w14:textId="4AA11545" w:rsidR="00342D9C" w:rsidRDefault="00342D9C"/>
    <w:p w14:paraId="20B9C6BE" w14:textId="120A363A" w:rsidR="00342D9C" w:rsidRDefault="00342D9C"/>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4"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0"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9085334">
    <w:abstractNumId w:val="6"/>
  </w:num>
  <w:num w:numId="2" w16cid:durableId="423457147">
    <w:abstractNumId w:val="15"/>
  </w:num>
  <w:num w:numId="3" w16cid:durableId="1561557758">
    <w:abstractNumId w:val="10"/>
  </w:num>
  <w:num w:numId="4" w16cid:durableId="1568761631">
    <w:abstractNumId w:val="4"/>
  </w:num>
  <w:num w:numId="5" w16cid:durableId="1358969679">
    <w:abstractNumId w:val="7"/>
  </w:num>
  <w:num w:numId="6" w16cid:durableId="2120639229">
    <w:abstractNumId w:val="13"/>
  </w:num>
  <w:num w:numId="7" w16cid:durableId="1307972645">
    <w:abstractNumId w:val="18"/>
  </w:num>
  <w:num w:numId="8" w16cid:durableId="405029019">
    <w:abstractNumId w:val="25"/>
  </w:num>
  <w:num w:numId="9" w16cid:durableId="1278483599">
    <w:abstractNumId w:val="26"/>
  </w:num>
  <w:num w:numId="10" w16cid:durableId="1746803431">
    <w:abstractNumId w:val="19"/>
  </w:num>
  <w:num w:numId="11" w16cid:durableId="154608775">
    <w:abstractNumId w:val="23"/>
  </w:num>
  <w:num w:numId="12" w16cid:durableId="2139182345">
    <w:abstractNumId w:val="3"/>
  </w:num>
  <w:num w:numId="13" w16cid:durableId="1173570660">
    <w:abstractNumId w:val="21"/>
  </w:num>
  <w:num w:numId="14" w16cid:durableId="1668485406">
    <w:abstractNumId w:val="11"/>
  </w:num>
  <w:num w:numId="15" w16cid:durableId="1790053772">
    <w:abstractNumId w:val="16"/>
  </w:num>
  <w:num w:numId="16" w16cid:durableId="2121607912">
    <w:abstractNumId w:val="17"/>
  </w:num>
  <w:num w:numId="17" w16cid:durableId="1329866544">
    <w:abstractNumId w:val="1"/>
  </w:num>
  <w:num w:numId="18" w16cid:durableId="819536507">
    <w:abstractNumId w:val="5"/>
  </w:num>
  <w:num w:numId="19" w16cid:durableId="1870027810">
    <w:abstractNumId w:val="0"/>
  </w:num>
  <w:num w:numId="20" w16cid:durableId="878009312">
    <w:abstractNumId w:val="2"/>
  </w:num>
  <w:num w:numId="21" w16cid:durableId="1638946764">
    <w:abstractNumId w:val="9"/>
  </w:num>
  <w:num w:numId="22" w16cid:durableId="417872490">
    <w:abstractNumId w:val="24"/>
  </w:num>
  <w:num w:numId="23" w16cid:durableId="759373372">
    <w:abstractNumId w:val="14"/>
  </w:num>
  <w:num w:numId="24" w16cid:durableId="1661419469">
    <w:abstractNumId w:val="8"/>
  </w:num>
  <w:num w:numId="25" w16cid:durableId="162399541">
    <w:abstractNumId w:val="12"/>
  </w:num>
  <w:num w:numId="26" w16cid:durableId="1105539258">
    <w:abstractNumId w:val="22"/>
  </w:num>
  <w:num w:numId="27" w16cid:durableId="191897899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F0E2B"/>
    <w:rsid w:val="00120DA6"/>
    <w:rsid w:val="00140EB7"/>
    <w:rsid w:val="00144AAC"/>
    <w:rsid w:val="0015471F"/>
    <w:rsid w:val="00156172"/>
    <w:rsid w:val="001605C7"/>
    <w:rsid w:val="00166904"/>
    <w:rsid w:val="001842CB"/>
    <w:rsid w:val="001B21D9"/>
    <w:rsid w:val="001B2E63"/>
    <w:rsid w:val="001D087E"/>
    <w:rsid w:val="001D25DC"/>
    <w:rsid w:val="001F1857"/>
    <w:rsid w:val="002154AA"/>
    <w:rsid w:val="00233EA3"/>
    <w:rsid w:val="00246D3E"/>
    <w:rsid w:val="00251582"/>
    <w:rsid w:val="00273894"/>
    <w:rsid w:val="00294D7F"/>
    <w:rsid w:val="002A6721"/>
    <w:rsid w:val="002D4D5B"/>
    <w:rsid w:val="002E3F86"/>
    <w:rsid w:val="00300D36"/>
    <w:rsid w:val="003177EF"/>
    <w:rsid w:val="00332A94"/>
    <w:rsid w:val="00342D9C"/>
    <w:rsid w:val="00363A1F"/>
    <w:rsid w:val="00384D7C"/>
    <w:rsid w:val="00386C4E"/>
    <w:rsid w:val="003B2D5D"/>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4D1B"/>
    <w:rsid w:val="00597BD0"/>
    <w:rsid w:val="005A2E03"/>
    <w:rsid w:val="006211FF"/>
    <w:rsid w:val="00622A0A"/>
    <w:rsid w:val="00625518"/>
    <w:rsid w:val="006311C9"/>
    <w:rsid w:val="00631925"/>
    <w:rsid w:val="006457F0"/>
    <w:rsid w:val="006618F5"/>
    <w:rsid w:val="006A3E9F"/>
    <w:rsid w:val="006C45F9"/>
    <w:rsid w:val="006D00D2"/>
    <w:rsid w:val="006D2AF3"/>
    <w:rsid w:val="006F6C6E"/>
    <w:rsid w:val="007106DF"/>
    <w:rsid w:val="00713DCF"/>
    <w:rsid w:val="00714B07"/>
    <w:rsid w:val="00717AD1"/>
    <w:rsid w:val="007958C5"/>
    <w:rsid w:val="007B259B"/>
    <w:rsid w:val="007B667C"/>
    <w:rsid w:val="007D644F"/>
    <w:rsid w:val="007E59B8"/>
    <w:rsid w:val="007F4DC7"/>
    <w:rsid w:val="00806CC9"/>
    <w:rsid w:val="00817DF1"/>
    <w:rsid w:val="00831B30"/>
    <w:rsid w:val="008509FE"/>
    <w:rsid w:val="00854A98"/>
    <w:rsid w:val="008641D8"/>
    <w:rsid w:val="008837A6"/>
    <w:rsid w:val="008A1099"/>
    <w:rsid w:val="008A1EB4"/>
    <w:rsid w:val="008D1B7A"/>
    <w:rsid w:val="008F681D"/>
    <w:rsid w:val="00904F20"/>
    <w:rsid w:val="00926CFB"/>
    <w:rsid w:val="00935265"/>
    <w:rsid w:val="00966624"/>
    <w:rsid w:val="009A0D5B"/>
    <w:rsid w:val="009C2FC4"/>
    <w:rsid w:val="009F5E6B"/>
    <w:rsid w:val="00A105D0"/>
    <w:rsid w:val="00A5738B"/>
    <w:rsid w:val="00A734F3"/>
    <w:rsid w:val="00AB7814"/>
    <w:rsid w:val="00AD523E"/>
    <w:rsid w:val="00AD6432"/>
    <w:rsid w:val="00AE79E3"/>
    <w:rsid w:val="00AF75BD"/>
    <w:rsid w:val="00B10C61"/>
    <w:rsid w:val="00B15D1C"/>
    <w:rsid w:val="00B5736C"/>
    <w:rsid w:val="00B64221"/>
    <w:rsid w:val="00B713B0"/>
    <w:rsid w:val="00B768DD"/>
    <w:rsid w:val="00B9262F"/>
    <w:rsid w:val="00BF5953"/>
    <w:rsid w:val="00BF7B32"/>
    <w:rsid w:val="00C31487"/>
    <w:rsid w:val="00C33522"/>
    <w:rsid w:val="00C335F0"/>
    <w:rsid w:val="00C40CE7"/>
    <w:rsid w:val="00C57107"/>
    <w:rsid w:val="00C65448"/>
    <w:rsid w:val="00C66E44"/>
    <w:rsid w:val="00C81CE6"/>
    <w:rsid w:val="00C92A07"/>
    <w:rsid w:val="00CA0386"/>
    <w:rsid w:val="00CB7495"/>
    <w:rsid w:val="00CC299F"/>
    <w:rsid w:val="00CE2EE9"/>
    <w:rsid w:val="00CF62AC"/>
    <w:rsid w:val="00D4351C"/>
    <w:rsid w:val="00D863BC"/>
    <w:rsid w:val="00DE36FB"/>
    <w:rsid w:val="00E37D59"/>
    <w:rsid w:val="00E45D73"/>
    <w:rsid w:val="00E6111B"/>
    <w:rsid w:val="00E92F38"/>
    <w:rsid w:val="00E93FD6"/>
    <w:rsid w:val="00EA403A"/>
    <w:rsid w:val="00EB53A8"/>
    <w:rsid w:val="00EC3BED"/>
    <w:rsid w:val="00F00FFA"/>
    <w:rsid w:val="00FB19D5"/>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wyverncollege.org.uk/home/curriculum/curriculum-overview/?rejectcook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9341</Characters>
  <Application>Microsoft Office Word</Application>
  <DocSecurity>4</DocSecurity>
  <Lines>151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Mrs L Kitchener</cp:lastModifiedBy>
  <cp:revision>2</cp:revision>
  <cp:lastPrinted>2026-03-30T08:33:00Z</cp:lastPrinted>
  <dcterms:created xsi:type="dcterms:W3CDTF">2026-03-30T08:34:00Z</dcterms:created>
  <dcterms:modified xsi:type="dcterms:W3CDTF">2026-03-30T08:34:00Z</dcterms:modified>
</cp:coreProperties>
</file>